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D92" w:rsidRDefault="003F5D92" w:rsidP="003F5D92">
      <w:pPr>
        <w:pStyle w:val="Header"/>
        <w:rPr>
          <w:lang w:val="en-GB"/>
        </w:rPr>
      </w:pPr>
      <w:bookmarkStart w:id="0" w:name="_Toc198546512"/>
      <w:bookmarkStart w:id="1" w:name="_GoBack"/>
      <w:bookmarkEnd w:id="1"/>
      <w:r w:rsidRPr="004977BE">
        <w:rPr>
          <w:lang w:val="en-GB"/>
        </w:rPr>
        <w:t>3GPP TS</w:t>
      </w:r>
      <w:r>
        <w:rPr>
          <w:lang w:val="en-GB"/>
        </w:rPr>
        <w:t>G-RAN WG2 Meeting #100</w:t>
      </w:r>
      <w:r>
        <w:rPr>
          <w:lang w:val="en-GB"/>
        </w:rPr>
        <w:tab/>
      </w:r>
      <w:r w:rsidRPr="002D24B1">
        <w:rPr>
          <w:lang w:val="en-GB"/>
        </w:rPr>
        <w:t>R2-</w:t>
      </w:r>
      <w:r w:rsidR="008B4E11" w:rsidRPr="008B4E11">
        <w:rPr>
          <w:lang w:val="en-GB"/>
        </w:rPr>
        <w:t xml:space="preserve"> </w:t>
      </w:r>
      <w:r w:rsidR="008B4E11">
        <w:rPr>
          <w:lang w:val="en-GB"/>
        </w:rPr>
        <w:t>1714118</w:t>
      </w:r>
    </w:p>
    <w:p w:rsidR="003F5D92" w:rsidRPr="004977BE" w:rsidRDefault="003F5D92" w:rsidP="003F5D92">
      <w:pPr>
        <w:pStyle w:val="Header"/>
        <w:rPr>
          <w:lang w:val="en-GB"/>
        </w:rPr>
      </w:pPr>
      <w:r>
        <w:rPr>
          <w:lang w:val="en-GB"/>
        </w:rPr>
        <w:t>Reno, NV, USA,</w:t>
      </w:r>
      <w:r w:rsidRPr="004977BE">
        <w:rPr>
          <w:lang w:val="en-GB"/>
        </w:rPr>
        <w:t xml:space="preserve"> </w:t>
      </w:r>
      <w:r>
        <w:rPr>
          <w:lang w:val="en-GB"/>
        </w:rPr>
        <w:t>Nov 27</w:t>
      </w:r>
      <w:r w:rsidRPr="00B41351">
        <w:rPr>
          <w:vertAlign w:val="superscript"/>
          <w:lang w:val="en-GB"/>
        </w:rPr>
        <w:t>th</w:t>
      </w:r>
      <w:r>
        <w:rPr>
          <w:lang w:val="en-GB"/>
        </w:rPr>
        <w:t xml:space="preserve"> -</w:t>
      </w:r>
      <w:r w:rsidRPr="004977BE">
        <w:rPr>
          <w:lang w:val="en-GB"/>
        </w:rPr>
        <w:t xml:space="preserve"> </w:t>
      </w:r>
      <w:r>
        <w:rPr>
          <w:lang w:val="en-GB"/>
        </w:rPr>
        <w:t>Dec 1</w:t>
      </w:r>
      <w:r w:rsidRPr="00B41351">
        <w:rPr>
          <w:vertAlign w:val="superscript"/>
          <w:lang w:val="en-GB"/>
        </w:rPr>
        <w:t>st</w:t>
      </w:r>
      <w:r w:rsidR="008B4E11">
        <w:rPr>
          <w:lang w:val="en-GB"/>
        </w:rPr>
        <w:t>, 2017</w:t>
      </w:r>
    </w:p>
    <w:p w:rsidR="003F5D92" w:rsidRPr="004977BE" w:rsidRDefault="003F5D92" w:rsidP="003F5D92">
      <w:pPr>
        <w:pStyle w:val="Header"/>
        <w:rPr>
          <w:lang w:val="en-GB"/>
        </w:rPr>
      </w:pPr>
    </w:p>
    <w:p w:rsidR="003F5D92" w:rsidRDefault="003F5D92" w:rsidP="003F5D92">
      <w:pPr>
        <w:pStyle w:val="ContributionHeader"/>
        <w:tabs>
          <w:tab w:val="left" w:pos="1276"/>
        </w:tabs>
        <w:rPr>
          <w:rFonts w:eastAsia="PMingLiU"/>
          <w:lang w:val="en-US" w:eastAsia="zh-TW"/>
        </w:rPr>
      </w:pPr>
      <w:r>
        <w:rPr>
          <w:lang w:val="en-US"/>
        </w:rPr>
        <w:t>Agenda Item:</w:t>
      </w:r>
      <w:r>
        <w:rPr>
          <w:lang w:val="en-US"/>
        </w:rPr>
        <w:tab/>
      </w:r>
      <w:r w:rsidRPr="00F30F18">
        <w:rPr>
          <w:rFonts w:eastAsia="PMingLiU"/>
          <w:lang w:val="en-US" w:eastAsia="zh-TW"/>
        </w:rPr>
        <w:t>11.1.4</w:t>
      </w:r>
    </w:p>
    <w:p w:rsidR="003F5D92" w:rsidRDefault="003F5D92" w:rsidP="003F5D92">
      <w:pPr>
        <w:pStyle w:val="ContributionHeader"/>
        <w:tabs>
          <w:tab w:val="left" w:pos="1276"/>
        </w:tabs>
        <w:rPr>
          <w:rFonts w:eastAsia="PMingLiU"/>
          <w:lang w:eastAsia="zh-TW"/>
        </w:rPr>
      </w:pPr>
      <w:r>
        <w:t xml:space="preserve">Source: </w:t>
      </w:r>
      <w:r>
        <w:tab/>
      </w:r>
      <w:r>
        <w:rPr>
          <w:rFonts w:eastAsia="Malgun Gothic"/>
          <w:lang w:eastAsia="ko-KR"/>
        </w:rPr>
        <w:tab/>
        <w:t>Ericsson</w:t>
      </w:r>
    </w:p>
    <w:p w:rsidR="003F5D92" w:rsidRDefault="003F5D92" w:rsidP="003F5D92">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t>Report from Rel-15 MTC session</w:t>
      </w:r>
    </w:p>
    <w:p w:rsidR="003F5D92" w:rsidRDefault="003F5D92" w:rsidP="003F5D92">
      <w:pPr>
        <w:pStyle w:val="ContributionHeader"/>
        <w:tabs>
          <w:tab w:val="left" w:pos="1276"/>
        </w:tabs>
      </w:pPr>
      <w:r>
        <w:t>Document for:</w:t>
      </w:r>
      <w:r>
        <w:tab/>
        <w:t>Approval</w:t>
      </w:r>
    </w:p>
    <w:p w:rsidR="003F5D92" w:rsidRDefault="003F5D92" w:rsidP="003F5D92">
      <w:pPr>
        <w:pBdr>
          <w:bottom w:val="single" w:sz="4" w:space="1" w:color="auto"/>
        </w:pBdr>
        <w:tabs>
          <w:tab w:val="left" w:pos="1276"/>
        </w:tabs>
      </w:pPr>
    </w:p>
    <w:p w:rsidR="003F5D92" w:rsidRDefault="003F5D92" w:rsidP="003F5D92">
      <w:pPr>
        <w:rPr>
          <w:lang w:val="en-US"/>
        </w:rPr>
      </w:pPr>
    </w:p>
    <w:p w:rsidR="003F5D92" w:rsidRDefault="003F5D92" w:rsidP="003F5D92">
      <w:pPr>
        <w:rPr>
          <w:lang w:val="en-US"/>
        </w:rPr>
      </w:pPr>
    </w:p>
    <w:p w:rsidR="003F5D92" w:rsidRPr="00120CB9" w:rsidRDefault="003F5D92" w:rsidP="003F5D92">
      <w:pPr>
        <w:widowControl w:val="0"/>
        <w:tabs>
          <w:tab w:val="left" w:pos="720"/>
        </w:tabs>
        <w:spacing w:before="240" w:after="60"/>
        <w:outlineLvl w:val="1"/>
        <w:rPr>
          <w:rFonts w:cs="Arial"/>
          <w:b/>
          <w:bCs/>
          <w:iCs/>
          <w:sz w:val="28"/>
          <w:szCs w:val="28"/>
        </w:rPr>
      </w:pPr>
      <w:r w:rsidRPr="00120CB9">
        <w:rPr>
          <w:rFonts w:cs="Arial"/>
          <w:b/>
          <w:bCs/>
          <w:iCs/>
          <w:sz w:val="28"/>
          <w:szCs w:val="28"/>
        </w:rPr>
        <w:t>9.14</w:t>
      </w:r>
      <w:r w:rsidRPr="00120CB9">
        <w:rPr>
          <w:rFonts w:cs="Arial"/>
          <w:b/>
          <w:bCs/>
          <w:iCs/>
          <w:sz w:val="28"/>
          <w:szCs w:val="28"/>
        </w:rPr>
        <w:tab/>
        <w:t>Even further enhanced MTC for LTE</w:t>
      </w:r>
    </w:p>
    <w:p w:rsidR="003F5D92" w:rsidRPr="00120CB9" w:rsidRDefault="003F5D92" w:rsidP="003F5D92">
      <w:pPr>
        <w:rPr>
          <w:i/>
          <w:sz w:val="18"/>
        </w:rPr>
      </w:pPr>
      <w:r w:rsidRPr="00120CB9">
        <w:rPr>
          <w:i/>
          <w:sz w:val="18"/>
        </w:rPr>
        <w:t xml:space="preserve">(LTE_eMTC4-Core; leading WG: RAN1; REL-15; started: Mar. 17; target: Jun. 18: WID: </w:t>
      </w:r>
      <w:hyperlink r:id="rId7" w:tooltip="C:Data3GPParchiveTSGRTSGR_76DocsRP-171427.zip" w:history="1">
        <w:r w:rsidRPr="00120CB9">
          <w:rPr>
            <w:i/>
            <w:color w:val="0000FF"/>
            <w:sz w:val="18"/>
            <w:u w:val="single"/>
          </w:rPr>
          <w:t>RP-171427</w:t>
        </w:r>
      </w:hyperlink>
      <w:r w:rsidRPr="00120CB9">
        <w:rPr>
          <w:i/>
          <w:sz w:val="18"/>
        </w:rPr>
        <w:t>)</w:t>
      </w:r>
    </w:p>
    <w:p w:rsidR="003F5D92" w:rsidRPr="00120CB9" w:rsidRDefault="003F5D92" w:rsidP="003F5D92">
      <w:pPr>
        <w:rPr>
          <w:i/>
          <w:sz w:val="18"/>
        </w:rPr>
      </w:pPr>
      <w:r w:rsidRPr="00120CB9">
        <w:rPr>
          <w:i/>
          <w:sz w:val="18"/>
        </w:rPr>
        <w:t>Time budget: 1 TU</w:t>
      </w:r>
    </w:p>
    <w:p w:rsidR="003F5D92" w:rsidRPr="00120CB9" w:rsidRDefault="003F5D92" w:rsidP="003F5D92">
      <w:pPr>
        <w:rPr>
          <w:i/>
          <w:color w:val="FF0000"/>
          <w:sz w:val="18"/>
        </w:rPr>
      </w:pPr>
      <w:r w:rsidRPr="00120CB9">
        <w:rPr>
          <w:i/>
          <w:color w:val="FF0000"/>
          <w:sz w:val="18"/>
        </w:rPr>
        <w:t>Documents in this agenda item will be handled in a break out session</w:t>
      </w:r>
    </w:p>
    <w:p w:rsidR="003F5D92" w:rsidRPr="00120CB9" w:rsidRDefault="003F5D92" w:rsidP="003F5D92">
      <w:pPr>
        <w:widowControl w:val="0"/>
        <w:tabs>
          <w:tab w:val="left" w:pos="907"/>
        </w:tabs>
        <w:spacing w:before="240" w:after="60"/>
        <w:outlineLvl w:val="2"/>
        <w:rPr>
          <w:rFonts w:cs="Arial"/>
          <w:bCs/>
          <w:sz w:val="26"/>
          <w:szCs w:val="26"/>
        </w:rPr>
      </w:pPr>
      <w:r w:rsidRPr="00120CB9">
        <w:rPr>
          <w:rFonts w:cs="Arial"/>
          <w:bCs/>
          <w:sz w:val="26"/>
          <w:szCs w:val="26"/>
        </w:rPr>
        <w:t>9.14.1</w:t>
      </w:r>
      <w:r w:rsidRPr="00120CB9">
        <w:rPr>
          <w:rFonts w:cs="Arial"/>
          <w:bCs/>
          <w:sz w:val="26"/>
          <w:szCs w:val="26"/>
        </w:rPr>
        <w:tab/>
        <w:t>Organisational</w:t>
      </w:r>
    </w:p>
    <w:p w:rsidR="003F5D92" w:rsidRPr="00120CB9" w:rsidRDefault="003F5D92" w:rsidP="003F5D92">
      <w:pPr>
        <w:rPr>
          <w:i/>
          <w:sz w:val="18"/>
        </w:rPr>
      </w:pPr>
      <w:r w:rsidRPr="00120CB9">
        <w:rPr>
          <w:i/>
          <w:sz w:val="18"/>
        </w:rPr>
        <w:t>Including incoming LSs, rapporteur inputs, running CRs</w:t>
      </w:r>
    </w:p>
    <w:p w:rsidR="003F5D92" w:rsidRDefault="00D07FE2" w:rsidP="003F5D92">
      <w:pPr>
        <w:spacing w:before="60"/>
        <w:ind w:left="1259" w:hanging="1259"/>
        <w:rPr>
          <w:noProof/>
        </w:rPr>
      </w:pPr>
      <w:hyperlink r:id="rId8" w:history="1">
        <w:r w:rsidR="003F5D92">
          <w:rPr>
            <w:rStyle w:val="Hyperlink"/>
          </w:rPr>
          <w:t>R2-1712104</w:t>
        </w:r>
      </w:hyperlink>
      <w:r w:rsidR="003F5D92" w:rsidRPr="00120CB9">
        <w:rPr>
          <w:noProof/>
        </w:rPr>
        <w:tab/>
        <w:t>Reply LS on Early Data Transmission (C1-174595; contact: Qualcomm)</w:t>
      </w:r>
      <w:r w:rsidR="003F5D92" w:rsidRPr="00120CB9">
        <w:rPr>
          <w:noProof/>
        </w:rPr>
        <w:tab/>
        <w:t>CT1</w:t>
      </w:r>
      <w:r w:rsidR="003F5D92" w:rsidRPr="00120CB9">
        <w:rPr>
          <w:noProof/>
        </w:rPr>
        <w:tab/>
        <w:t>LS in</w:t>
      </w:r>
      <w:r w:rsidR="003F5D92" w:rsidRPr="00120CB9">
        <w:rPr>
          <w:noProof/>
        </w:rPr>
        <w:tab/>
        <w:t>Rel-15</w:t>
      </w:r>
      <w:r w:rsidR="003F5D92" w:rsidRPr="00120CB9">
        <w:rPr>
          <w:noProof/>
        </w:rPr>
        <w:tab/>
        <w:t>LTE_eMTC4-Core, NB_IOTenh2-Core</w:t>
      </w:r>
      <w:r w:rsidR="003F5D92" w:rsidRPr="00120CB9">
        <w:rPr>
          <w:noProof/>
        </w:rPr>
        <w:tab/>
        <w:t>To:RAN2, SA2</w:t>
      </w:r>
      <w:r w:rsidR="003F5D92" w:rsidRPr="00120CB9">
        <w:rPr>
          <w:noProof/>
        </w:rPr>
        <w:tab/>
        <w:t>Cc:RAN3, SA3, CT4</w:t>
      </w:r>
    </w:p>
    <w:p w:rsidR="003F5D92" w:rsidRDefault="003F5D92" w:rsidP="003F5D92">
      <w:pPr>
        <w:spacing w:before="60"/>
        <w:ind w:left="1259" w:hanging="1259"/>
        <w:rPr>
          <w:noProof/>
        </w:rPr>
      </w:pPr>
      <w:r>
        <w:rPr>
          <w:noProof/>
        </w:rPr>
        <w:tab/>
      </w:r>
      <w:r w:rsidRPr="00BE5D78">
        <w:rPr>
          <w:b/>
          <w:noProof/>
        </w:rPr>
        <w:t>=&gt;</w:t>
      </w:r>
      <w:r>
        <w:rPr>
          <w:noProof/>
        </w:rPr>
        <w:t xml:space="preserve"> Noted</w:t>
      </w:r>
    </w:p>
    <w:p w:rsidR="003F5D92" w:rsidRPr="00120CB9" w:rsidRDefault="003F5D92" w:rsidP="003F5D92">
      <w:pPr>
        <w:spacing w:before="60"/>
        <w:ind w:left="1259" w:hanging="1259"/>
        <w:rPr>
          <w:noProof/>
        </w:rPr>
      </w:pPr>
    </w:p>
    <w:p w:rsidR="003F5D92" w:rsidRDefault="00D07FE2" w:rsidP="003F5D92">
      <w:pPr>
        <w:spacing w:before="60"/>
        <w:ind w:left="1259" w:hanging="1259"/>
        <w:rPr>
          <w:noProof/>
        </w:rPr>
      </w:pPr>
      <w:hyperlink r:id="rId9" w:history="1">
        <w:r w:rsidR="003F5D92">
          <w:rPr>
            <w:rStyle w:val="Hyperlink"/>
          </w:rPr>
          <w:t>R2-1712114</w:t>
        </w:r>
      </w:hyperlink>
      <w:r w:rsidR="003F5D92" w:rsidRPr="00120CB9">
        <w:rPr>
          <w:noProof/>
        </w:rPr>
        <w:tab/>
        <w:t>LS on agreements on early data transmission during random access procedure for NB-IoT and BL/CE UEs in Rel-15 (R1-1719103; contact: HiSilicon)</w:t>
      </w:r>
      <w:r w:rsidR="003F5D92" w:rsidRPr="00120CB9">
        <w:rPr>
          <w:noProof/>
        </w:rPr>
        <w:tab/>
        <w:t>RAN1</w:t>
      </w:r>
      <w:r w:rsidR="003F5D92" w:rsidRPr="00120CB9">
        <w:rPr>
          <w:noProof/>
        </w:rPr>
        <w:tab/>
        <w:t>LS in</w:t>
      </w:r>
      <w:r w:rsidR="003F5D92" w:rsidRPr="00120CB9">
        <w:rPr>
          <w:noProof/>
        </w:rPr>
        <w:tab/>
        <w:t>Rel-15</w:t>
      </w:r>
      <w:r w:rsidR="003F5D92" w:rsidRPr="00120CB9">
        <w:rPr>
          <w:noProof/>
        </w:rPr>
        <w:tab/>
        <w:t>LTE_eMTC4, NB_IOTenh2</w:t>
      </w:r>
      <w:r w:rsidR="003F5D92" w:rsidRPr="00120CB9">
        <w:rPr>
          <w:noProof/>
        </w:rPr>
        <w:tab/>
        <w:t>To:RAN2</w:t>
      </w:r>
    </w:p>
    <w:p w:rsidR="003F5D92" w:rsidRDefault="003F5D92" w:rsidP="003F5D92">
      <w:pPr>
        <w:spacing w:before="60"/>
        <w:ind w:left="1259" w:hanging="1259"/>
        <w:rPr>
          <w:noProof/>
        </w:rPr>
      </w:pPr>
      <w:r>
        <w:rPr>
          <w:noProof/>
        </w:rPr>
        <w:tab/>
      </w:r>
      <w:r w:rsidRPr="00BE5D78">
        <w:rPr>
          <w:b/>
          <w:noProof/>
        </w:rPr>
        <w:t>=&gt;</w:t>
      </w:r>
      <w:r>
        <w:rPr>
          <w:noProof/>
        </w:rPr>
        <w:t xml:space="preserve"> Noted</w:t>
      </w:r>
    </w:p>
    <w:p w:rsidR="003F5D92" w:rsidRPr="00120CB9" w:rsidRDefault="003F5D92" w:rsidP="003F5D92">
      <w:pPr>
        <w:spacing w:before="60"/>
        <w:ind w:left="1259" w:hanging="1259"/>
        <w:rPr>
          <w:noProof/>
        </w:rPr>
      </w:pPr>
    </w:p>
    <w:p w:rsidR="003F5D92" w:rsidRDefault="00D07FE2" w:rsidP="003F5D92">
      <w:pPr>
        <w:spacing w:before="60"/>
        <w:ind w:left="1259" w:hanging="1259"/>
        <w:rPr>
          <w:noProof/>
        </w:rPr>
      </w:pPr>
      <w:hyperlink r:id="rId10" w:history="1">
        <w:r w:rsidR="003F5D92">
          <w:rPr>
            <w:rStyle w:val="Hyperlink"/>
          </w:rPr>
          <w:t>R2-1712121</w:t>
        </w:r>
      </w:hyperlink>
      <w:r w:rsidR="003F5D92" w:rsidRPr="00120CB9">
        <w:rPr>
          <w:noProof/>
        </w:rPr>
        <w:tab/>
        <w:t>LS on agreements on UL HARQ-ACK feedback in Rel-15 LTE efeMTC (R1-1719206; contact: ZTE)</w:t>
      </w:r>
      <w:r w:rsidR="003F5D92" w:rsidRPr="00120CB9">
        <w:rPr>
          <w:noProof/>
        </w:rPr>
        <w:tab/>
        <w:t>RAN1</w:t>
      </w:r>
      <w:r w:rsidR="003F5D92" w:rsidRPr="00120CB9">
        <w:rPr>
          <w:noProof/>
        </w:rPr>
        <w:tab/>
        <w:t>LS in</w:t>
      </w:r>
      <w:r w:rsidR="003F5D92" w:rsidRPr="00120CB9">
        <w:rPr>
          <w:noProof/>
        </w:rPr>
        <w:tab/>
        <w:t>Rel-15</w:t>
      </w:r>
      <w:r w:rsidR="003F5D92" w:rsidRPr="00120CB9">
        <w:rPr>
          <w:noProof/>
        </w:rPr>
        <w:tab/>
        <w:t>LTE_eMTC4</w:t>
      </w:r>
      <w:r w:rsidR="003F5D92" w:rsidRPr="00120CB9">
        <w:rPr>
          <w:noProof/>
        </w:rPr>
        <w:tab/>
        <w:t>To:RAN2</w:t>
      </w:r>
    </w:p>
    <w:p w:rsidR="003F5D92" w:rsidRDefault="003F5D92" w:rsidP="003F5D92">
      <w:pPr>
        <w:spacing w:before="60"/>
        <w:ind w:left="1259" w:hanging="1259"/>
        <w:rPr>
          <w:noProof/>
        </w:rPr>
      </w:pPr>
      <w:r>
        <w:rPr>
          <w:noProof/>
        </w:rPr>
        <w:tab/>
      </w:r>
      <w:r w:rsidRPr="00BE5D78">
        <w:rPr>
          <w:b/>
          <w:noProof/>
        </w:rPr>
        <w:t>=&gt;</w:t>
      </w:r>
      <w:r>
        <w:rPr>
          <w:noProof/>
        </w:rPr>
        <w:t xml:space="preserve"> Noted</w:t>
      </w:r>
    </w:p>
    <w:p w:rsidR="003F5D92" w:rsidRPr="00120CB9" w:rsidRDefault="003F5D92" w:rsidP="003F5D92">
      <w:pPr>
        <w:spacing w:before="60"/>
        <w:ind w:left="1259" w:hanging="1259"/>
        <w:rPr>
          <w:noProof/>
        </w:rPr>
      </w:pPr>
    </w:p>
    <w:p w:rsidR="003F5D92" w:rsidRDefault="00D07FE2" w:rsidP="003F5D92">
      <w:pPr>
        <w:spacing w:before="60"/>
        <w:ind w:left="1259" w:hanging="1259"/>
        <w:rPr>
          <w:noProof/>
        </w:rPr>
      </w:pPr>
      <w:hyperlink r:id="rId11" w:history="1">
        <w:r w:rsidR="003F5D92">
          <w:rPr>
            <w:rStyle w:val="Hyperlink"/>
          </w:rPr>
          <w:t>R2-1712154</w:t>
        </w:r>
      </w:hyperlink>
      <w:r w:rsidR="003F5D92" w:rsidRPr="00120CB9">
        <w:rPr>
          <w:noProof/>
        </w:rPr>
        <w:tab/>
        <w:t>Reply LS on Early Data Transmission (S2-178180; contact: Qualcomm)</w:t>
      </w:r>
      <w:r w:rsidR="003F5D92" w:rsidRPr="00120CB9">
        <w:rPr>
          <w:noProof/>
        </w:rPr>
        <w:tab/>
        <w:t>SA2</w:t>
      </w:r>
      <w:r w:rsidR="003F5D92" w:rsidRPr="00120CB9">
        <w:rPr>
          <w:noProof/>
        </w:rPr>
        <w:tab/>
        <w:t>LS in</w:t>
      </w:r>
      <w:r w:rsidR="003F5D92" w:rsidRPr="00120CB9">
        <w:rPr>
          <w:noProof/>
        </w:rPr>
        <w:tab/>
        <w:t>Rel-15</w:t>
      </w:r>
      <w:r w:rsidR="003F5D92" w:rsidRPr="00120CB9">
        <w:rPr>
          <w:noProof/>
        </w:rPr>
        <w:tab/>
        <w:t>LTE_eMTC4-Core, NB_IOTenh2-Core</w:t>
      </w:r>
      <w:r w:rsidR="003F5D92" w:rsidRPr="00120CB9">
        <w:rPr>
          <w:noProof/>
        </w:rPr>
        <w:tab/>
        <w:t>To:RAN2, CT1</w:t>
      </w:r>
      <w:r w:rsidR="003F5D92" w:rsidRPr="00120CB9">
        <w:rPr>
          <w:noProof/>
        </w:rPr>
        <w:tab/>
        <w:t>Cc:RAN3, SA3</w:t>
      </w:r>
    </w:p>
    <w:p w:rsidR="003F5D92" w:rsidRDefault="003F5D92" w:rsidP="003F5D92">
      <w:pPr>
        <w:spacing w:before="60"/>
        <w:ind w:left="1259" w:hanging="1259"/>
        <w:rPr>
          <w:noProof/>
        </w:rPr>
      </w:pPr>
      <w:r>
        <w:rPr>
          <w:noProof/>
        </w:rPr>
        <w:tab/>
      </w:r>
      <w:r w:rsidRPr="00BE5D78">
        <w:rPr>
          <w:b/>
          <w:noProof/>
        </w:rPr>
        <w:t>=&gt;</w:t>
      </w:r>
      <w:r>
        <w:rPr>
          <w:noProof/>
        </w:rPr>
        <w:t xml:space="preserve"> Noted</w:t>
      </w:r>
    </w:p>
    <w:p w:rsidR="003F5D92" w:rsidRPr="00120CB9" w:rsidRDefault="003F5D92" w:rsidP="003F5D92">
      <w:pPr>
        <w:spacing w:before="60"/>
        <w:ind w:left="1259" w:hanging="1259"/>
        <w:rPr>
          <w:noProof/>
        </w:rPr>
      </w:pPr>
    </w:p>
    <w:p w:rsidR="003F5D92" w:rsidRDefault="00D07FE2" w:rsidP="003F5D92">
      <w:pPr>
        <w:spacing w:before="60"/>
        <w:ind w:left="1259" w:hanging="1259"/>
        <w:rPr>
          <w:noProof/>
        </w:rPr>
      </w:pPr>
      <w:hyperlink r:id="rId12" w:history="1">
        <w:r w:rsidR="003F5D92">
          <w:rPr>
            <w:rStyle w:val="Hyperlink"/>
          </w:rPr>
          <w:t>R2-1712636</w:t>
        </w:r>
      </w:hyperlink>
      <w:r w:rsidR="003F5D92" w:rsidRPr="00120CB9">
        <w:rPr>
          <w:noProof/>
        </w:rPr>
        <w:tab/>
        <w:t>Running CR for Early Data Transmission</w:t>
      </w:r>
      <w:r w:rsidR="003F5D92" w:rsidRPr="00120CB9">
        <w:rPr>
          <w:noProof/>
        </w:rPr>
        <w:tab/>
        <w:t>Intel Corporation</w:t>
      </w:r>
      <w:r w:rsidR="003F5D92" w:rsidRPr="00120CB9">
        <w:rPr>
          <w:noProof/>
        </w:rPr>
        <w:tab/>
        <w:t>CR</w:t>
      </w:r>
      <w:r w:rsidR="003F5D92" w:rsidRPr="00120CB9">
        <w:rPr>
          <w:noProof/>
        </w:rPr>
        <w:tab/>
        <w:t>Rel-15</w:t>
      </w:r>
      <w:r w:rsidR="003F5D92" w:rsidRPr="00120CB9">
        <w:rPr>
          <w:noProof/>
        </w:rPr>
        <w:tab/>
        <w:t>36.321</w:t>
      </w:r>
      <w:r w:rsidR="003F5D92" w:rsidRPr="00120CB9">
        <w:rPr>
          <w:noProof/>
        </w:rPr>
        <w:tab/>
        <w:t>14.4.0</w:t>
      </w:r>
      <w:r w:rsidR="003F5D92" w:rsidRPr="00120CB9">
        <w:rPr>
          <w:noProof/>
        </w:rPr>
        <w:tab/>
        <w:t>1193</w:t>
      </w:r>
      <w:r w:rsidR="003F5D92" w:rsidRPr="00120CB9">
        <w:rPr>
          <w:noProof/>
        </w:rPr>
        <w:tab/>
        <w:t>-</w:t>
      </w:r>
      <w:r w:rsidR="003F5D92" w:rsidRPr="00120CB9">
        <w:rPr>
          <w:noProof/>
        </w:rPr>
        <w:tab/>
        <w:t>B</w:t>
      </w:r>
      <w:r w:rsidR="003F5D92" w:rsidRPr="00120CB9">
        <w:rPr>
          <w:noProof/>
        </w:rPr>
        <w:tab/>
        <w:t>LTE_eMTC4-Core</w:t>
      </w:r>
    </w:p>
    <w:p w:rsidR="003F5D92" w:rsidRDefault="003F5D92" w:rsidP="003F5D92">
      <w:pPr>
        <w:spacing w:before="60"/>
        <w:ind w:left="1259" w:hanging="1259"/>
        <w:rPr>
          <w:noProof/>
        </w:rPr>
      </w:pPr>
      <w:r>
        <w:rPr>
          <w:noProof/>
        </w:rPr>
        <w:tab/>
      </w:r>
      <w:r w:rsidRPr="00BE5D78">
        <w:rPr>
          <w:b/>
          <w:noProof/>
        </w:rPr>
        <w:t>=&gt;</w:t>
      </w:r>
      <w:r>
        <w:rPr>
          <w:noProof/>
        </w:rPr>
        <w:t xml:space="preserve"> Companies are welcome to provide comments. The document is considered to be provided for information.</w:t>
      </w:r>
    </w:p>
    <w:p w:rsidR="003F5D92" w:rsidRPr="00120CB9" w:rsidRDefault="003F5D92" w:rsidP="003F5D92">
      <w:pPr>
        <w:spacing w:before="60"/>
        <w:ind w:left="1259" w:hanging="1259"/>
        <w:rPr>
          <w:noProof/>
        </w:rPr>
      </w:pPr>
    </w:p>
    <w:p w:rsidR="003F5D92" w:rsidRDefault="00D07FE2" w:rsidP="003F5D92">
      <w:pPr>
        <w:spacing w:before="60"/>
        <w:ind w:left="1259" w:hanging="1259"/>
        <w:rPr>
          <w:noProof/>
        </w:rPr>
      </w:pPr>
      <w:hyperlink r:id="rId13" w:history="1">
        <w:r w:rsidR="003F5D92">
          <w:rPr>
            <w:rStyle w:val="Hyperlink"/>
          </w:rPr>
          <w:t>R2-1713710</w:t>
        </w:r>
      </w:hyperlink>
      <w:r w:rsidR="003F5D92" w:rsidRPr="00120CB9">
        <w:rPr>
          <w:noProof/>
        </w:rPr>
        <w:tab/>
        <w:t>Introduction of Early Data Transmission (eMTC)</w:t>
      </w:r>
      <w:r w:rsidR="003F5D92" w:rsidRPr="00120CB9">
        <w:rPr>
          <w:noProof/>
        </w:rPr>
        <w:tab/>
        <w:t>Qualcomm Incorporated</w:t>
      </w:r>
      <w:r w:rsidR="003F5D92" w:rsidRPr="00120CB9">
        <w:rPr>
          <w:noProof/>
        </w:rPr>
        <w:tab/>
        <w:t>draftCR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B</w:t>
      </w:r>
      <w:r w:rsidR="003F5D92" w:rsidRPr="00120CB9">
        <w:rPr>
          <w:noProof/>
        </w:rPr>
        <w:tab/>
        <w:t>LTE_eMTC4-Core</w:t>
      </w:r>
    </w:p>
    <w:p w:rsidR="003F5D92" w:rsidRDefault="003F5D92" w:rsidP="003F5D92">
      <w:pPr>
        <w:spacing w:before="60"/>
        <w:ind w:left="1259" w:hanging="1259"/>
        <w:rPr>
          <w:noProof/>
        </w:rPr>
      </w:pPr>
      <w:r>
        <w:rPr>
          <w:noProof/>
        </w:rPr>
        <w:tab/>
      </w:r>
      <w:r w:rsidRPr="00BE5D78">
        <w:rPr>
          <w:b/>
          <w:noProof/>
        </w:rPr>
        <w:t>=&gt;</w:t>
      </w:r>
      <w:r>
        <w:rPr>
          <w:noProof/>
        </w:rPr>
        <w:t xml:space="preserve"> Companies are welcome to provide comments. The document is considered to be provided for information.</w:t>
      </w:r>
    </w:p>
    <w:p w:rsidR="00B57417" w:rsidRDefault="00B57417" w:rsidP="003F5D92">
      <w:pPr>
        <w:spacing w:before="60"/>
        <w:ind w:left="1259" w:hanging="1259"/>
        <w:rPr>
          <w:noProof/>
        </w:rPr>
      </w:pPr>
    </w:p>
    <w:p w:rsidR="003F5D92" w:rsidRDefault="00D07FE2" w:rsidP="003F5D92">
      <w:pPr>
        <w:spacing w:before="60"/>
        <w:ind w:left="1259" w:hanging="1259"/>
        <w:rPr>
          <w:noProof/>
        </w:rPr>
      </w:pPr>
      <w:hyperlink r:id="rId14" w:history="1">
        <w:r w:rsidR="00893124">
          <w:rPr>
            <w:rStyle w:val="Hyperlink"/>
          </w:rPr>
          <w:t>R2-1714156</w:t>
        </w:r>
      </w:hyperlink>
      <w:r w:rsidR="00631214">
        <w:rPr>
          <w:noProof/>
        </w:rPr>
        <w:t xml:space="preserve"> </w:t>
      </w:r>
      <w:r w:rsidR="00631214">
        <w:rPr>
          <w:rFonts w:cs="Arial"/>
          <w:lang w:eastAsia="zh-CN"/>
        </w:rPr>
        <w:t xml:space="preserve">Reply </w:t>
      </w:r>
      <w:r w:rsidR="00631214" w:rsidRPr="00BF3C1E">
        <w:rPr>
          <w:rFonts w:cs="Arial"/>
          <w:bCs/>
        </w:rPr>
        <w:t xml:space="preserve">LS </w:t>
      </w:r>
      <w:r w:rsidR="00631214">
        <w:rPr>
          <w:rFonts w:cs="Arial"/>
          <w:bCs/>
        </w:rPr>
        <w:t xml:space="preserve">on early data transmission </w:t>
      </w:r>
      <w:r w:rsidR="00631214" w:rsidRPr="00120CB9">
        <w:rPr>
          <w:noProof/>
        </w:rPr>
        <w:t>(</w:t>
      </w:r>
      <w:r w:rsidR="00631214" w:rsidRPr="00BF3C1E">
        <w:rPr>
          <w:rFonts w:cs="Arial"/>
          <w:bCs/>
        </w:rPr>
        <w:t>R1-1719305</w:t>
      </w:r>
      <w:r w:rsidR="00631214" w:rsidRPr="00120CB9">
        <w:rPr>
          <w:noProof/>
        </w:rPr>
        <w:t>; contact: H</w:t>
      </w:r>
      <w:r w:rsidR="00631214">
        <w:rPr>
          <w:noProof/>
        </w:rPr>
        <w:t>uawei</w:t>
      </w:r>
      <w:r w:rsidR="00631214" w:rsidRPr="00120CB9">
        <w:rPr>
          <w:noProof/>
        </w:rPr>
        <w:t>)</w:t>
      </w:r>
      <w:r w:rsidR="00631214">
        <w:rPr>
          <w:noProof/>
        </w:rPr>
        <w:tab/>
      </w:r>
      <w:r w:rsidR="00631214" w:rsidRPr="00120CB9">
        <w:rPr>
          <w:noProof/>
        </w:rPr>
        <w:tab/>
        <w:t>RAN1</w:t>
      </w:r>
      <w:r w:rsidR="00631214" w:rsidRPr="00120CB9">
        <w:rPr>
          <w:noProof/>
        </w:rPr>
        <w:tab/>
        <w:t>LS in</w:t>
      </w:r>
      <w:r w:rsidR="00472E31">
        <w:rPr>
          <w:noProof/>
        </w:rPr>
        <w:tab/>
      </w:r>
      <w:r w:rsidR="00631214" w:rsidRPr="00120CB9">
        <w:rPr>
          <w:noProof/>
        </w:rPr>
        <w:t>Rel-15</w:t>
      </w:r>
      <w:r w:rsidR="00631214" w:rsidRPr="00120CB9">
        <w:rPr>
          <w:noProof/>
        </w:rPr>
        <w:tab/>
        <w:t>LTE_eMTC4, NB_IOTenh2</w:t>
      </w:r>
      <w:r w:rsidR="00631214" w:rsidRPr="00120CB9">
        <w:rPr>
          <w:noProof/>
        </w:rPr>
        <w:tab/>
        <w:t>To:RAN2</w:t>
      </w:r>
    </w:p>
    <w:p w:rsidR="00631214" w:rsidRDefault="00631214" w:rsidP="003F5D92">
      <w:pPr>
        <w:spacing w:before="60"/>
        <w:ind w:left="1259" w:hanging="1259"/>
        <w:rPr>
          <w:noProof/>
        </w:rPr>
      </w:pPr>
      <w:r>
        <w:rPr>
          <w:noProof/>
        </w:rPr>
        <w:tab/>
      </w:r>
      <w:r w:rsidRPr="00893124">
        <w:rPr>
          <w:b/>
          <w:noProof/>
        </w:rPr>
        <w:t>=&gt;</w:t>
      </w:r>
      <w:r>
        <w:rPr>
          <w:noProof/>
        </w:rPr>
        <w:t xml:space="preserve"> Noted.</w:t>
      </w:r>
    </w:p>
    <w:p w:rsidR="003F5D92" w:rsidRPr="00120CB9" w:rsidRDefault="003F5D92" w:rsidP="003F5D92">
      <w:pPr>
        <w:widowControl w:val="0"/>
        <w:tabs>
          <w:tab w:val="left" w:pos="907"/>
        </w:tabs>
        <w:spacing w:before="240" w:after="60"/>
        <w:outlineLvl w:val="2"/>
        <w:rPr>
          <w:rFonts w:cs="Arial"/>
          <w:bCs/>
          <w:sz w:val="26"/>
          <w:szCs w:val="26"/>
        </w:rPr>
      </w:pPr>
      <w:r w:rsidRPr="00120CB9">
        <w:rPr>
          <w:rFonts w:cs="Arial"/>
          <w:bCs/>
          <w:sz w:val="26"/>
          <w:szCs w:val="26"/>
        </w:rPr>
        <w:lastRenderedPageBreak/>
        <w:t>9.14.2</w:t>
      </w:r>
      <w:r w:rsidRPr="00120CB9">
        <w:rPr>
          <w:rFonts w:cs="Arial"/>
          <w:bCs/>
          <w:sz w:val="26"/>
          <w:szCs w:val="26"/>
        </w:rPr>
        <w:tab/>
        <w:t>Early data transmission</w:t>
      </w:r>
    </w:p>
    <w:p w:rsidR="003F5D92" w:rsidRPr="00120CB9" w:rsidRDefault="003F5D92" w:rsidP="003F5D92">
      <w:pPr>
        <w:rPr>
          <w:i/>
          <w:noProof/>
          <w:sz w:val="18"/>
        </w:rPr>
      </w:pPr>
      <w:r w:rsidRPr="00120CB9">
        <w:rPr>
          <w:i/>
          <w:noProof/>
          <w:sz w:val="18"/>
        </w:rPr>
        <w:t>Early Data transmission for NB-IoT and MTC is treated jointly under this AI.</w:t>
      </w:r>
    </w:p>
    <w:p w:rsidR="003F5D92" w:rsidRPr="00120CB9" w:rsidRDefault="003F5D92" w:rsidP="003F5D92">
      <w:pPr>
        <w:rPr>
          <w:i/>
          <w:noProof/>
          <w:sz w:val="18"/>
        </w:rPr>
      </w:pPr>
      <w:r w:rsidRPr="00120CB9">
        <w:rPr>
          <w:i/>
          <w:noProof/>
          <w:sz w:val="18"/>
        </w:rPr>
        <w:t>Including output of email discussion [99bis#53][MTC/NB-IoT] EDT indication via PRACH – Ericsson</w:t>
      </w:r>
    </w:p>
    <w:p w:rsidR="003F5D92" w:rsidRPr="00120CB9" w:rsidRDefault="003F5D92" w:rsidP="003F5D92">
      <w:pPr>
        <w:rPr>
          <w:i/>
          <w:noProof/>
          <w:sz w:val="18"/>
        </w:rPr>
      </w:pPr>
      <w:r w:rsidRPr="00120CB9">
        <w:rPr>
          <w:i/>
          <w:noProof/>
          <w:sz w:val="18"/>
        </w:rPr>
        <w:t>Including output of email discussion [99bis#55][MTC/NB-IoT] EDT RRC messages – Huawei</w:t>
      </w:r>
    </w:p>
    <w:p w:rsidR="003F5D92" w:rsidRDefault="003F5D92" w:rsidP="003F5D92">
      <w:pPr>
        <w:spacing w:before="60"/>
        <w:ind w:left="1259" w:hanging="1259"/>
        <w:rPr>
          <w:noProof/>
          <w:color w:val="0000FF"/>
          <w:u w:val="single"/>
        </w:rPr>
      </w:pPr>
    </w:p>
    <w:p w:rsidR="003F5D92" w:rsidRDefault="00D07FE2" w:rsidP="003F5D92">
      <w:pPr>
        <w:spacing w:before="60"/>
        <w:ind w:left="1259" w:hanging="1259"/>
        <w:rPr>
          <w:noProof/>
        </w:rPr>
      </w:pPr>
      <w:hyperlink r:id="rId15" w:history="1">
        <w:r w:rsidR="003F5D92">
          <w:rPr>
            <w:rStyle w:val="Hyperlink"/>
          </w:rPr>
          <w:t>R2-1713057</w:t>
        </w:r>
      </w:hyperlink>
      <w:r w:rsidR="003F5D92" w:rsidRPr="00120CB9">
        <w:rPr>
          <w:noProof/>
        </w:rPr>
        <w:tab/>
        <w:t>[99bis#53][MTC/NB-IoT] EDT indication via PRACH</w:t>
      </w:r>
      <w:r w:rsidR="003F5D92" w:rsidRPr="00120CB9">
        <w:rPr>
          <w:noProof/>
        </w:rPr>
        <w:tab/>
        <w:t>Ericsson</w:t>
      </w:r>
      <w:r w:rsidR="003F5D92" w:rsidRPr="00120CB9">
        <w:rPr>
          <w:noProof/>
        </w:rPr>
        <w:tab/>
        <w:t>report</w:t>
      </w:r>
      <w:r w:rsidR="003F5D92" w:rsidRPr="00120CB9">
        <w:rPr>
          <w:noProof/>
        </w:rPr>
        <w:tab/>
        <w:t>LTE_eMTC4-Core, NB_IOTenh2-Core</w:t>
      </w:r>
    </w:p>
    <w:p w:rsidR="003F5D92" w:rsidRDefault="003F5D92" w:rsidP="003F5D92">
      <w:pPr>
        <w:spacing w:before="60"/>
        <w:ind w:left="1259" w:hanging="1259"/>
        <w:rPr>
          <w:noProof/>
        </w:rPr>
      </w:pPr>
    </w:p>
    <w:p w:rsidR="003F5D92" w:rsidRDefault="003F5D92" w:rsidP="003F5D92">
      <w:pPr>
        <w:spacing w:before="60"/>
        <w:ind w:left="2518" w:hanging="1259"/>
        <w:rPr>
          <w:b/>
          <w:noProof/>
        </w:rPr>
      </w:pPr>
      <w:r w:rsidRPr="0053110B">
        <w:rPr>
          <w:b/>
          <w:noProof/>
        </w:rPr>
        <w:t>Proposal 1</w:t>
      </w:r>
      <w:r w:rsidRPr="0053110B">
        <w:rPr>
          <w:b/>
          <w:noProof/>
        </w:rPr>
        <w:tab/>
        <w:t>EDT is indicated when the Msg3 size the UE intends to transmit is equal or smaller than the maximum possible grant size for Msg3 broadcast per CE.</w:t>
      </w:r>
    </w:p>
    <w:p w:rsidR="003F5D92" w:rsidRDefault="003F5D92" w:rsidP="00BE5D78">
      <w:pPr>
        <w:spacing w:before="60"/>
        <w:ind w:left="2518" w:hanging="1259"/>
        <w:rPr>
          <w:noProof/>
        </w:rPr>
      </w:pPr>
      <w:r>
        <w:rPr>
          <w:noProof/>
        </w:rPr>
        <w:tab/>
        <w:t>- QC is concerned about the wording. Instead of “indicated”, “initiated” can be used. Nokia agrees. MediaTek thinks “indicated” also seems to be fine.</w:t>
      </w:r>
    </w:p>
    <w:p w:rsidR="003F5D92" w:rsidRPr="0053110B" w:rsidRDefault="003F5D92" w:rsidP="003F5D92">
      <w:pPr>
        <w:spacing w:before="60"/>
        <w:ind w:left="2518" w:hanging="1259"/>
        <w:rPr>
          <w:noProof/>
        </w:rPr>
      </w:pPr>
    </w:p>
    <w:p w:rsidR="003F5D92" w:rsidRDefault="003F5D92" w:rsidP="003F5D92">
      <w:pPr>
        <w:spacing w:before="60"/>
        <w:ind w:left="2518" w:hanging="1259"/>
        <w:rPr>
          <w:b/>
          <w:noProof/>
        </w:rPr>
      </w:pPr>
      <w:r w:rsidRPr="0053110B">
        <w:rPr>
          <w:b/>
          <w:noProof/>
        </w:rPr>
        <w:t>Proposal 2</w:t>
      </w:r>
      <w:r w:rsidRPr="0053110B">
        <w:rPr>
          <w:b/>
          <w:noProof/>
        </w:rPr>
        <w:tab/>
        <w:t>Discuss if segmentation is allowed in Msg3 for the UP solution.</w:t>
      </w:r>
    </w:p>
    <w:p w:rsidR="003F5D92" w:rsidRDefault="003F5D92" w:rsidP="003F5D92">
      <w:pPr>
        <w:spacing w:before="60"/>
        <w:ind w:left="2518" w:hanging="1259"/>
        <w:rPr>
          <w:noProof/>
        </w:rPr>
      </w:pPr>
      <w:r>
        <w:rPr>
          <w:noProof/>
        </w:rPr>
        <w:tab/>
        <w:t>- MediaTek thinks that segmentation is already supported, so it would be natural that it is supported in this case. LG agrees. Huawei thinks this does not seem to be beneficial assuming that the eNB always allocates the maximum possible TBS broadcast per CE for transmitting. It will also add complexity.</w:t>
      </w:r>
    </w:p>
    <w:p w:rsidR="003F5D92" w:rsidRDefault="003F5D92" w:rsidP="003F5D92">
      <w:pPr>
        <w:spacing w:before="60"/>
        <w:ind w:left="2518" w:hanging="1259"/>
        <w:rPr>
          <w:noProof/>
        </w:rPr>
      </w:pPr>
      <w:r>
        <w:rPr>
          <w:noProof/>
        </w:rPr>
        <w:tab/>
        <w:t>- Ericsson explains that the benefit would be not to waste the grant if it is smaller than user data.</w:t>
      </w:r>
    </w:p>
    <w:p w:rsidR="003F5D92" w:rsidRDefault="003F5D92" w:rsidP="003F5D92">
      <w:pPr>
        <w:spacing w:before="60"/>
        <w:ind w:left="2518" w:hanging="1259"/>
        <w:rPr>
          <w:noProof/>
        </w:rPr>
      </w:pPr>
      <w:r>
        <w:rPr>
          <w:noProof/>
        </w:rPr>
        <w:tab/>
        <w:t>- Nokia would like to keep the solution simple and therefore there is no need to support segmenation in this case. Veolia agrees.</w:t>
      </w:r>
    </w:p>
    <w:p w:rsidR="003F5D92" w:rsidRDefault="003F5D92" w:rsidP="003F5D92">
      <w:pPr>
        <w:spacing w:before="60"/>
        <w:ind w:left="2518" w:hanging="1259"/>
        <w:rPr>
          <w:noProof/>
        </w:rPr>
      </w:pPr>
      <w:r>
        <w:rPr>
          <w:noProof/>
        </w:rPr>
        <w:tab/>
        <w:t>- LG thinks it is possible that the eNB provides a grant with a TBS size smaller than the maximum broadcast. Segmenatation would be beneficial.</w:t>
      </w:r>
    </w:p>
    <w:p w:rsidR="003F5D92" w:rsidRDefault="003F5D92" w:rsidP="003F5D92">
      <w:pPr>
        <w:spacing w:before="60"/>
        <w:ind w:left="2518" w:hanging="1259"/>
        <w:rPr>
          <w:noProof/>
        </w:rPr>
      </w:pPr>
      <w:r>
        <w:rPr>
          <w:noProof/>
        </w:rPr>
        <w:tab/>
        <w:t>- MediaTek thinks that the eNB either provides a grant with the legacy size or the maximum possible size. QC also agrees.</w:t>
      </w:r>
    </w:p>
    <w:p w:rsidR="003F5D92" w:rsidRDefault="003F5D92" w:rsidP="003F5D92">
      <w:pPr>
        <w:spacing w:before="60"/>
        <w:ind w:left="2518" w:hanging="1259"/>
        <w:rPr>
          <w:noProof/>
        </w:rPr>
      </w:pPr>
      <w:r>
        <w:rPr>
          <w:noProof/>
        </w:rPr>
        <w:tab/>
        <w:t xml:space="preserve">- </w:t>
      </w:r>
      <w:r w:rsidRPr="00C04267">
        <w:rPr>
          <w:noProof/>
          <w:u w:val="single"/>
        </w:rPr>
        <w:t>Show of hands</w:t>
      </w:r>
      <w:r>
        <w:rPr>
          <w:noProof/>
          <w:u w:val="single"/>
        </w:rPr>
        <w:t>:</w:t>
      </w:r>
    </w:p>
    <w:p w:rsidR="003F5D92" w:rsidRDefault="003F5D92" w:rsidP="003F5D92">
      <w:pPr>
        <w:spacing w:before="60"/>
        <w:ind w:left="2518" w:hanging="1259"/>
        <w:rPr>
          <w:noProof/>
        </w:rPr>
      </w:pPr>
      <w:r>
        <w:rPr>
          <w:noProof/>
        </w:rPr>
        <w:tab/>
        <w:t>Segmentation is supported for this case: 5</w:t>
      </w:r>
    </w:p>
    <w:p w:rsidR="003F5D92" w:rsidRDefault="003F5D92" w:rsidP="003F5D92">
      <w:pPr>
        <w:spacing w:before="60"/>
        <w:ind w:left="2518" w:hanging="1259"/>
        <w:rPr>
          <w:noProof/>
        </w:rPr>
      </w:pPr>
      <w:r>
        <w:rPr>
          <w:noProof/>
        </w:rPr>
        <w:tab/>
        <w:t>Segmentation is not supported for this case: 8</w:t>
      </w:r>
    </w:p>
    <w:p w:rsidR="003F5D92" w:rsidRDefault="003F5D92" w:rsidP="003F5D92">
      <w:pPr>
        <w:spacing w:before="60"/>
        <w:ind w:left="2518" w:hanging="1259"/>
        <w:rPr>
          <w:noProof/>
        </w:rPr>
      </w:pPr>
      <w:r>
        <w:rPr>
          <w:noProof/>
        </w:rPr>
        <w:tab/>
      </w:r>
    </w:p>
    <w:p w:rsidR="003F5D92" w:rsidRDefault="003F5D92" w:rsidP="003F5D92">
      <w:pPr>
        <w:spacing w:before="60"/>
        <w:ind w:left="2518" w:hanging="1259"/>
        <w:rPr>
          <w:noProof/>
        </w:rPr>
      </w:pPr>
      <w:r>
        <w:rPr>
          <w:noProof/>
        </w:rPr>
        <w:tab/>
        <w:t>- QC thinks that this may impact UEs using the CP solution. SW think we can come back to it in the future.</w:t>
      </w:r>
    </w:p>
    <w:p w:rsidR="003F5D92" w:rsidRDefault="003F5D92" w:rsidP="003F5D92">
      <w:pPr>
        <w:spacing w:before="60"/>
        <w:ind w:left="2518" w:hanging="1259"/>
        <w:rPr>
          <w:noProof/>
        </w:rPr>
      </w:pPr>
      <w:r>
        <w:rPr>
          <w:noProof/>
        </w:rPr>
        <w:tab/>
      </w:r>
      <w:r w:rsidRPr="00BE5D78">
        <w:rPr>
          <w:b/>
          <w:noProof/>
        </w:rPr>
        <w:t>=&gt;</w:t>
      </w:r>
      <w:r>
        <w:rPr>
          <w:noProof/>
        </w:rPr>
        <w:t xml:space="preserve"> Support for segmentation for this case is not prioritized for now. We will come back to it in the future.</w:t>
      </w:r>
    </w:p>
    <w:p w:rsidR="003F5D92" w:rsidRDefault="003F5D92" w:rsidP="003F5D92">
      <w:pPr>
        <w:spacing w:before="60"/>
        <w:ind w:left="2518" w:hanging="1259"/>
        <w:rPr>
          <w:noProof/>
        </w:rPr>
      </w:pPr>
      <w:r>
        <w:rPr>
          <w:noProof/>
        </w:rPr>
        <w:tab/>
      </w:r>
    </w:p>
    <w:p w:rsidR="003F5D92" w:rsidRPr="0053110B" w:rsidRDefault="003F5D92" w:rsidP="003F5D92">
      <w:pPr>
        <w:spacing w:before="60"/>
        <w:ind w:left="2518" w:hanging="1259"/>
        <w:rPr>
          <w:noProof/>
        </w:rPr>
      </w:pPr>
    </w:p>
    <w:p w:rsidR="003F5D92" w:rsidRPr="00BE5D78" w:rsidRDefault="003F5D92" w:rsidP="00BE5D78">
      <w:pPr>
        <w:spacing w:before="60"/>
        <w:ind w:left="2518" w:hanging="1259"/>
        <w:rPr>
          <w:b/>
          <w:noProof/>
        </w:rPr>
      </w:pPr>
      <w:r w:rsidRPr="0053110B">
        <w:rPr>
          <w:b/>
          <w:noProof/>
        </w:rPr>
        <w:t>Proposal 3</w:t>
      </w:r>
      <w:r w:rsidRPr="0053110B">
        <w:rPr>
          <w:b/>
          <w:noProof/>
        </w:rPr>
        <w:tab/>
        <w:t>EDT indication is configured per enhanced coverage level.</w:t>
      </w:r>
    </w:p>
    <w:p w:rsidR="003F5D92" w:rsidRPr="0053110B" w:rsidRDefault="003F5D92" w:rsidP="003F5D92">
      <w:pPr>
        <w:spacing w:before="60"/>
        <w:ind w:left="2518" w:hanging="1259"/>
        <w:rPr>
          <w:noProof/>
        </w:rPr>
      </w:pPr>
    </w:p>
    <w:p w:rsidR="003F5D92" w:rsidRDefault="003F5D92" w:rsidP="003F5D92">
      <w:pPr>
        <w:spacing w:before="60"/>
        <w:ind w:left="2518" w:hanging="1259"/>
        <w:rPr>
          <w:b/>
          <w:noProof/>
        </w:rPr>
      </w:pPr>
      <w:r w:rsidRPr="0053110B">
        <w:rPr>
          <w:b/>
          <w:noProof/>
        </w:rPr>
        <w:t>Proposal 4</w:t>
      </w:r>
      <w:r w:rsidRPr="0053110B">
        <w:rPr>
          <w:b/>
          <w:noProof/>
        </w:rPr>
        <w:tab/>
        <w:t>Data size intended for early UL transmission is not explicitly indicated with preamble partitioning.</w:t>
      </w:r>
    </w:p>
    <w:p w:rsidR="003F5D92" w:rsidRDefault="003F5D92" w:rsidP="003F5D92">
      <w:pPr>
        <w:spacing w:before="60"/>
        <w:ind w:left="2518" w:hanging="1259"/>
        <w:rPr>
          <w:noProof/>
        </w:rPr>
      </w:pPr>
      <w:r>
        <w:rPr>
          <w:noProof/>
        </w:rPr>
        <w:tab/>
        <w:t>- Kyocera agrees even though it may beneficial. MediaTek thinks this would have an big impact on the number of repetitions required to transmit and UE power consumption. Nokia shares MediaTek’s concerns.</w:t>
      </w:r>
    </w:p>
    <w:p w:rsidR="003F5D92" w:rsidRDefault="003F5D92" w:rsidP="003F5D92">
      <w:pPr>
        <w:spacing w:before="60"/>
        <w:ind w:left="2518" w:hanging="1259"/>
        <w:rPr>
          <w:noProof/>
        </w:rPr>
      </w:pPr>
      <w:r>
        <w:rPr>
          <w:noProof/>
        </w:rPr>
        <w:tab/>
        <w:t>- SW thinks that UE can be provided a flexible sized grant from which the UE can use.</w:t>
      </w:r>
    </w:p>
    <w:p w:rsidR="003F5D92" w:rsidRDefault="003F5D92" w:rsidP="003F5D92">
      <w:pPr>
        <w:spacing w:before="60"/>
        <w:ind w:left="2518" w:hanging="1259"/>
        <w:rPr>
          <w:noProof/>
        </w:rPr>
      </w:pPr>
      <w:r>
        <w:rPr>
          <w:noProof/>
        </w:rPr>
        <w:tab/>
        <w:t>- LG thinks segmentation helps in this case. Intel does not understand the concern.</w:t>
      </w:r>
    </w:p>
    <w:p w:rsidR="003F5D92" w:rsidRDefault="003F5D92" w:rsidP="003F5D92">
      <w:pPr>
        <w:spacing w:before="60"/>
        <w:ind w:left="2518" w:hanging="1259"/>
        <w:rPr>
          <w:noProof/>
        </w:rPr>
      </w:pPr>
      <w:r>
        <w:rPr>
          <w:noProof/>
        </w:rPr>
        <w:tab/>
        <w:t>- MediaTek thinks PRACH partitioning can be considered to address this issue. Nokia and ZTE agree.</w:t>
      </w:r>
    </w:p>
    <w:p w:rsidR="003F5D92" w:rsidRDefault="003F5D92" w:rsidP="003F5D92">
      <w:pPr>
        <w:spacing w:before="60"/>
        <w:ind w:left="2518" w:hanging="1259"/>
        <w:rPr>
          <w:noProof/>
        </w:rPr>
      </w:pPr>
      <w:r>
        <w:rPr>
          <w:noProof/>
        </w:rPr>
        <w:tab/>
        <w:t xml:space="preserve">- LG thinks one also needs to think about the resolution of such partitioning. It may require many fragments. Ericsson agrees. SW thinks these two approaches can be merged.  </w:t>
      </w:r>
    </w:p>
    <w:p w:rsidR="003F5D92" w:rsidRDefault="003F5D92" w:rsidP="003F5D92">
      <w:pPr>
        <w:spacing w:before="60"/>
        <w:ind w:left="2518" w:hanging="1259"/>
        <w:rPr>
          <w:noProof/>
        </w:rPr>
      </w:pPr>
      <w:r>
        <w:rPr>
          <w:noProof/>
        </w:rPr>
        <w:lastRenderedPageBreak/>
        <w:tab/>
      </w:r>
      <w:r w:rsidRPr="00BE5D78">
        <w:rPr>
          <w:b/>
          <w:noProof/>
        </w:rPr>
        <w:t>=&gt;</w:t>
      </w:r>
      <w:r>
        <w:rPr>
          <w:noProof/>
        </w:rPr>
        <w:t xml:space="preserve"> Working assumption: PRACH resource partitioning is not supported to indicate the intended data size other than legacy or maximum TBS broadcast per CE.</w:t>
      </w:r>
    </w:p>
    <w:p w:rsidR="003F5D92" w:rsidRPr="0053110B" w:rsidRDefault="003F5D92" w:rsidP="003F5D92">
      <w:pPr>
        <w:spacing w:before="60"/>
        <w:ind w:left="2518" w:hanging="1259"/>
        <w:rPr>
          <w:noProof/>
        </w:rPr>
      </w:pPr>
      <w:r>
        <w:rPr>
          <w:noProof/>
        </w:rPr>
        <w:t xml:space="preserve"> </w:t>
      </w:r>
    </w:p>
    <w:p w:rsidR="003F5D92" w:rsidRDefault="003F5D92" w:rsidP="003F5D92">
      <w:pPr>
        <w:spacing w:before="60"/>
        <w:ind w:left="2518" w:hanging="1259"/>
        <w:rPr>
          <w:b/>
          <w:noProof/>
        </w:rPr>
      </w:pPr>
      <w:r w:rsidRPr="0053110B">
        <w:rPr>
          <w:b/>
          <w:noProof/>
        </w:rPr>
        <w:t>Proposal 5</w:t>
      </w:r>
      <w:r w:rsidRPr="0053110B">
        <w:rPr>
          <w:b/>
          <w:noProof/>
        </w:rPr>
        <w:tab/>
        <w:t>UE category is not indicated using preambles, assuming that maximum TBS supported for EDT in the UL is 1000 bits or less.</w:t>
      </w:r>
    </w:p>
    <w:p w:rsidR="003F5D92" w:rsidRPr="0053110B" w:rsidRDefault="003F5D92" w:rsidP="003F5D92">
      <w:pPr>
        <w:spacing w:before="60"/>
        <w:ind w:left="2518" w:hanging="1259"/>
        <w:rPr>
          <w:noProof/>
        </w:rPr>
      </w:pPr>
      <w:r>
        <w:rPr>
          <w:noProof/>
        </w:rPr>
        <w:tab/>
        <w:t xml:space="preserve">- </w:t>
      </w:r>
    </w:p>
    <w:p w:rsidR="003F5D92" w:rsidRDefault="003F5D92" w:rsidP="003F5D92">
      <w:pPr>
        <w:spacing w:before="60"/>
        <w:ind w:left="2518" w:hanging="1259"/>
        <w:rPr>
          <w:b/>
          <w:noProof/>
        </w:rPr>
      </w:pPr>
      <w:r w:rsidRPr="0053110B">
        <w:rPr>
          <w:b/>
          <w:noProof/>
        </w:rPr>
        <w:t>Proposal 6</w:t>
      </w:r>
      <w:r w:rsidRPr="0053110B">
        <w:rPr>
          <w:b/>
          <w:noProof/>
        </w:rPr>
        <w:tab/>
        <w:t>Discuss if random access resource partitioning is configured with respect to physical layer resources, preambles or both, i.e. as in legacy eMTC or NB-IoT, for EDT indication.</w:t>
      </w:r>
    </w:p>
    <w:p w:rsidR="003F5D92" w:rsidRDefault="003F5D92" w:rsidP="003F5D92">
      <w:pPr>
        <w:spacing w:before="60"/>
        <w:ind w:left="2518" w:hanging="1259"/>
        <w:rPr>
          <w:noProof/>
        </w:rPr>
      </w:pPr>
      <w:r>
        <w:rPr>
          <w:noProof/>
        </w:rPr>
        <w:tab/>
        <w:t>- Ericsson explains that this is not necessarily about shared vs. legacy way of partitioning.</w:t>
      </w:r>
    </w:p>
    <w:p w:rsidR="003F5D92" w:rsidRDefault="003F5D92" w:rsidP="003F5D92">
      <w:pPr>
        <w:spacing w:before="60"/>
        <w:ind w:left="2518" w:hanging="1259"/>
        <w:rPr>
          <w:noProof/>
        </w:rPr>
      </w:pPr>
      <w:r>
        <w:rPr>
          <w:noProof/>
        </w:rPr>
        <w:tab/>
        <w:t>- QC thinks that this may differently for eMTC and NB-IoT. LG agrees. Ericsson wonders what “dedicated resources” mean which was brought up durign the email discusision.</w:t>
      </w:r>
    </w:p>
    <w:p w:rsidR="003F5D92" w:rsidRDefault="003F5D92" w:rsidP="003F5D92">
      <w:pPr>
        <w:spacing w:before="60"/>
        <w:ind w:left="2518" w:hanging="1259"/>
        <w:rPr>
          <w:noProof/>
        </w:rPr>
      </w:pPr>
      <w:r>
        <w:rPr>
          <w:noProof/>
        </w:rPr>
        <w:tab/>
        <w:t>- QC thinks PRACH resource pool should be separate from the legacy resource pool. Nokia agrees.</w:t>
      </w:r>
    </w:p>
    <w:p w:rsidR="003F5D92" w:rsidRDefault="003F5D92" w:rsidP="00BE5D78">
      <w:pPr>
        <w:spacing w:before="60"/>
        <w:ind w:left="2518" w:hanging="1259"/>
        <w:rPr>
          <w:noProof/>
        </w:rPr>
      </w:pPr>
      <w:r>
        <w:rPr>
          <w:noProof/>
        </w:rPr>
        <w:tab/>
        <w:t>- Huawei wants to have a configuration similar to the legacy.</w:t>
      </w:r>
    </w:p>
    <w:p w:rsidR="003F5D92" w:rsidRDefault="003F5D92" w:rsidP="003F5D92">
      <w:pPr>
        <w:spacing w:before="60"/>
        <w:ind w:left="2518" w:hanging="1259"/>
        <w:rPr>
          <w:noProof/>
        </w:rPr>
      </w:pPr>
      <w:r>
        <w:rPr>
          <w:noProof/>
        </w:rPr>
        <w:tab/>
      </w:r>
    </w:p>
    <w:p w:rsidR="003F5D92" w:rsidRDefault="003F5D92" w:rsidP="003F5D92">
      <w:pPr>
        <w:spacing w:before="60"/>
        <w:ind w:left="2518" w:hanging="1259"/>
        <w:rPr>
          <w:b/>
          <w:noProof/>
        </w:rPr>
      </w:pPr>
      <w:r w:rsidRPr="0053110B">
        <w:rPr>
          <w:b/>
          <w:noProof/>
        </w:rPr>
        <w:t>Proposal 7</w:t>
      </w:r>
      <w:r w:rsidRPr="0053110B">
        <w:rPr>
          <w:b/>
          <w:noProof/>
        </w:rPr>
        <w:tab/>
        <w:t>Discuss how uplink resources for transmitting Msg3 can be allocated efficiently, e.g. to minimize the number of padding bits etc.</w:t>
      </w:r>
    </w:p>
    <w:p w:rsidR="003F5D92" w:rsidRPr="0053110B" w:rsidRDefault="003F5D92" w:rsidP="003F5D92">
      <w:pPr>
        <w:spacing w:before="60"/>
        <w:ind w:left="2518" w:hanging="1259"/>
        <w:rPr>
          <w:noProof/>
        </w:rPr>
      </w:pPr>
      <w:r>
        <w:rPr>
          <w:noProof/>
        </w:rPr>
        <w:tab/>
        <w:t>- This proposal has already been discussed within the context of the discussions above.</w:t>
      </w:r>
    </w:p>
    <w:p w:rsidR="003F5D92" w:rsidRPr="0053110B" w:rsidRDefault="003F5D92" w:rsidP="003F5D92">
      <w:pPr>
        <w:spacing w:before="60"/>
        <w:ind w:left="2518" w:hanging="1259"/>
        <w:rPr>
          <w:b/>
          <w:noProof/>
        </w:rPr>
      </w:pPr>
    </w:p>
    <w:p w:rsidR="003F5D92" w:rsidRPr="00BE5D78" w:rsidRDefault="003F5D92" w:rsidP="00BE5D78">
      <w:pPr>
        <w:spacing w:before="60"/>
        <w:ind w:left="2518" w:hanging="1259"/>
        <w:rPr>
          <w:b/>
          <w:noProof/>
        </w:rPr>
      </w:pPr>
      <w:r>
        <w:rPr>
          <w:b/>
          <w:noProof/>
        </w:rPr>
        <w:t xml:space="preserve">Proposal 8.a  </w:t>
      </w:r>
      <w:r w:rsidRPr="0053110B">
        <w:rPr>
          <w:b/>
          <w:noProof/>
        </w:rPr>
        <w:t>Legacy UL grant format is used for early data transmission in Msg3.</w:t>
      </w:r>
    </w:p>
    <w:p w:rsidR="003F5D92" w:rsidRPr="0053110B" w:rsidRDefault="003F5D92" w:rsidP="003F5D92">
      <w:pPr>
        <w:spacing w:before="60"/>
        <w:ind w:left="2518" w:hanging="1259"/>
        <w:rPr>
          <w:noProof/>
        </w:rPr>
      </w:pPr>
    </w:p>
    <w:p w:rsidR="003F5D92" w:rsidRDefault="003F5D92" w:rsidP="003F5D92">
      <w:pPr>
        <w:spacing w:before="60"/>
        <w:ind w:left="2518" w:hanging="1259"/>
        <w:rPr>
          <w:b/>
          <w:noProof/>
        </w:rPr>
      </w:pPr>
      <w:r w:rsidRPr="0053110B">
        <w:rPr>
          <w:b/>
          <w:noProof/>
        </w:rPr>
        <w:t xml:space="preserve">Proposal 8.b </w:t>
      </w:r>
      <w:r w:rsidRPr="0053110B">
        <w:rPr>
          <w:b/>
          <w:noProof/>
        </w:rPr>
        <w:tab/>
        <w:t xml:space="preserve">Discuss alternative grant allocation mechanisms, e.g. how to allocate multiple grants or TB sizes for blind reception at eNB. </w:t>
      </w:r>
    </w:p>
    <w:p w:rsidR="003F5D92" w:rsidRPr="0053110B" w:rsidRDefault="003F5D92" w:rsidP="003F5D92">
      <w:pPr>
        <w:spacing w:before="60"/>
        <w:ind w:left="2518" w:hanging="1259"/>
        <w:rPr>
          <w:b/>
          <w:noProof/>
        </w:rPr>
      </w:pPr>
    </w:p>
    <w:p w:rsidR="003F5D92" w:rsidRDefault="003F5D92" w:rsidP="003F5D92">
      <w:pPr>
        <w:spacing w:before="60"/>
        <w:ind w:left="1259" w:hanging="1259"/>
        <w:rPr>
          <w:noProof/>
        </w:rPr>
      </w:pPr>
    </w:p>
    <w:tbl>
      <w:tblPr>
        <w:tblStyle w:val="TableGrid"/>
        <w:tblW w:w="0" w:type="auto"/>
        <w:tblInd w:w="1259" w:type="dxa"/>
        <w:tblLook w:val="05E0" w:firstRow="1" w:lastRow="1" w:firstColumn="1" w:lastColumn="1" w:noHBand="0" w:noVBand="1"/>
      </w:tblPr>
      <w:tblGrid>
        <w:gridCol w:w="8631"/>
      </w:tblGrid>
      <w:tr w:rsidR="003F5D92" w:rsidTr="0069788A">
        <w:tc>
          <w:tcPr>
            <w:tcW w:w="10116" w:type="dxa"/>
          </w:tcPr>
          <w:p w:rsidR="003F5D92" w:rsidRDefault="003F5D92" w:rsidP="0069788A">
            <w:pPr>
              <w:tabs>
                <w:tab w:val="left" w:pos="340"/>
              </w:tabs>
              <w:spacing w:before="60"/>
              <w:ind w:left="340" w:hanging="340"/>
              <w:rPr>
                <w:noProof/>
              </w:rPr>
            </w:pPr>
            <w:r>
              <w:rPr>
                <w:b/>
                <w:noProof/>
              </w:rPr>
              <w:t>Agreements</w:t>
            </w:r>
          </w:p>
          <w:p w:rsidR="003F5D92" w:rsidRDefault="003F5D92" w:rsidP="00112F96">
            <w:pPr>
              <w:tabs>
                <w:tab w:val="left" w:pos="14"/>
              </w:tabs>
              <w:spacing w:before="60"/>
              <w:ind w:left="159" w:hanging="159"/>
              <w:rPr>
                <w:noProof/>
              </w:rPr>
            </w:pPr>
            <w:r>
              <w:rPr>
                <w:noProof/>
              </w:rPr>
              <w:t xml:space="preserve">- The UE initiates </w:t>
            </w:r>
            <w:r w:rsidRPr="002D3D75">
              <w:rPr>
                <w:noProof/>
              </w:rPr>
              <w:t xml:space="preserve">EDT </w:t>
            </w:r>
            <w:r>
              <w:rPr>
                <w:noProof/>
              </w:rPr>
              <w:t xml:space="preserve">in Msg1 </w:t>
            </w:r>
            <w:r w:rsidRPr="002D3D75">
              <w:rPr>
                <w:noProof/>
              </w:rPr>
              <w:t xml:space="preserve">when </w:t>
            </w:r>
            <w:r>
              <w:rPr>
                <w:noProof/>
              </w:rPr>
              <w:t xml:space="preserve">the size of </w:t>
            </w:r>
            <w:r w:rsidRPr="002D3D75">
              <w:rPr>
                <w:noProof/>
              </w:rPr>
              <w:t xml:space="preserve">Msg3 </w:t>
            </w:r>
            <w:r>
              <w:rPr>
                <w:noProof/>
              </w:rPr>
              <w:t xml:space="preserve">including the user data, which </w:t>
            </w:r>
            <w:r w:rsidRPr="002D3D75">
              <w:rPr>
                <w:noProof/>
              </w:rPr>
              <w:t>UE intends to transmit</w:t>
            </w:r>
            <w:r>
              <w:rPr>
                <w:noProof/>
              </w:rPr>
              <w:t>,</w:t>
            </w:r>
            <w:r w:rsidRPr="002D3D75">
              <w:rPr>
                <w:noProof/>
              </w:rPr>
              <w:t xml:space="preserve"> is equal or smaller than the maximum possible </w:t>
            </w:r>
            <w:r>
              <w:rPr>
                <w:noProof/>
              </w:rPr>
              <w:t xml:space="preserve">TBS </w:t>
            </w:r>
            <w:r w:rsidRPr="002D3D75">
              <w:rPr>
                <w:noProof/>
              </w:rPr>
              <w:t>size for Msg3 broadcast per CE.</w:t>
            </w:r>
          </w:p>
          <w:p w:rsidR="003F5D92" w:rsidRDefault="003F5D92" w:rsidP="0069788A">
            <w:pPr>
              <w:tabs>
                <w:tab w:val="left" w:pos="340"/>
              </w:tabs>
              <w:spacing w:before="60"/>
              <w:ind w:left="340" w:hanging="340"/>
              <w:rPr>
                <w:noProof/>
              </w:rPr>
            </w:pPr>
            <w:r w:rsidRPr="00053943">
              <w:rPr>
                <w:noProof/>
              </w:rPr>
              <w:t xml:space="preserve">- </w:t>
            </w:r>
            <w:r>
              <w:rPr>
                <w:noProof/>
              </w:rPr>
              <w:t xml:space="preserve">PRACH partitioning for </w:t>
            </w:r>
            <w:r w:rsidRPr="00053943">
              <w:rPr>
                <w:noProof/>
              </w:rPr>
              <w:t xml:space="preserve">EDT </w:t>
            </w:r>
            <w:r>
              <w:rPr>
                <w:noProof/>
              </w:rPr>
              <w:t>indication is conf</w:t>
            </w:r>
            <w:r w:rsidRPr="00053943">
              <w:rPr>
                <w:noProof/>
              </w:rPr>
              <w:t>i</w:t>
            </w:r>
            <w:r>
              <w:rPr>
                <w:noProof/>
              </w:rPr>
              <w:t>gure</w:t>
            </w:r>
            <w:r w:rsidRPr="00053943">
              <w:rPr>
                <w:noProof/>
              </w:rPr>
              <w:t>d per enhanced coverage level.</w:t>
            </w:r>
          </w:p>
          <w:p w:rsidR="003F5D92" w:rsidRDefault="003F5D92" w:rsidP="0069788A">
            <w:pPr>
              <w:tabs>
                <w:tab w:val="left" w:pos="340"/>
              </w:tabs>
              <w:spacing w:before="60"/>
              <w:ind w:left="340" w:hanging="340"/>
              <w:rPr>
                <w:noProof/>
              </w:rPr>
            </w:pPr>
            <w:r>
              <w:rPr>
                <w:noProof/>
              </w:rPr>
              <w:t>- Working assumption: Support for segmentation for this case is not prioritized.</w:t>
            </w:r>
          </w:p>
          <w:p w:rsidR="003F5D92" w:rsidRDefault="003F5D92" w:rsidP="0069788A">
            <w:pPr>
              <w:tabs>
                <w:tab w:val="left" w:pos="156"/>
              </w:tabs>
              <w:spacing w:before="60"/>
              <w:ind w:left="156" w:hanging="156"/>
              <w:rPr>
                <w:noProof/>
              </w:rPr>
            </w:pPr>
            <w:r>
              <w:rPr>
                <w:noProof/>
              </w:rPr>
              <w:t>- Working assumption: PRACH resource partitioning is not supported to indicate the intended data size other than legacy or maximum TBS broadcast per CE.</w:t>
            </w:r>
          </w:p>
          <w:p w:rsidR="003F5D92" w:rsidRDefault="003F5D92" w:rsidP="0069788A">
            <w:pPr>
              <w:tabs>
                <w:tab w:val="left" w:pos="340"/>
              </w:tabs>
              <w:spacing w:before="60"/>
              <w:ind w:left="340" w:hanging="340"/>
              <w:rPr>
                <w:noProof/>
              </w:rPr>
            </w:pPr>
            <w:r>
              <w:rPr>
                <w:noProof/>
              </w:rPr>
              <w:t>- FFS how to adress the padding issue in Msg3.</w:t>
            </w:r>
          </w:p>
          <w:p w:rsidR="003F5D92" w:rsidRDefault="003F5D92" w:rsidP="0069788A">
            <w:pPr>
              <w:tabs>
                <w:tab w:val="left" w:pos="340"/>
              </w:tabs>
              <w:spacing w:before="60"/>
              <w:ind w:left="340" w:hanging="340"/>
              <w:rPr>
                <w:noProof/>
              </w:rPr>
            </w:pPr>
            <w:r>
              <w:rPr>
                <w:noProof/>
              </w:rPr>
              <w:t xml:space="preserve">- </w:t>
            </w:r>
            <w:r w:rsidRPr="001D0C49">
              <w:rPr>
                <w:noProof/>
              </w:rPr>
              <w:t>UE category is not indicated in Msg1</w:t>
            </w:r>
            <w:r>
              <w:rPr>
                <w:noProof/>
              </w:rPr>
              <w:t>.</w:t>
            </w:r>
          </w:p>
          <w:p w:rsidR="003F5D92" w:rsidRDefault="003F5D92" w:rsidP="0069788A">
            <w:pPr>
              <w:tabs>
                <w:tab w:val="left" w:pos="156"/>
              </w:tabs>
              <w:spacing w:before="60"/>
              <w:ind w:left="156" w:hanging="156"/>
              <w:rPr>
                <w:noProof/>
              </w:rPr>
            </w:pPr>
            <w:r>
              <w:rPr>
                <w:noProof/>
              </w:rPr>
              <w:t xml:space="preserve">- For EDT indication, PRACH resources can be configured </w:t>
            </w:r>
            <w:r w:rsidRPr="00630B2E">
              <w:rPr>
                <w:noProof/>
              </w:rPr>
              <w:t>as in legacy eMTC or NB-IoT</w:t>
            </w:r>
            <w:r>
              <w:rPr>
                <w:noProof/>
              </w:rPr>
              <w:t xml:space="preserve"> </w:t>
            </w:r>
            <w:r w:rsidRPr="00630B2E">
              <w:rPr>
                <w:noProof/>
              </w:rPr>
              <w:t>with respect to physical layer resources, preambles</w:t>
            </w:r>
            <w:r>
              <w:rPr>
                <w:noProof/>
              </w:rPr>
              <w:t>/subcarriers</w:t>
            </w:r>
            <w:r w:rsidRPr="00630B2E">
              <w:rPr>
                <w:noProof/>
              </w:rPr>
              <w:t>.</w:t>
            </w:r>
          </w:p>
          <w:p w:rsidR="00BE5D78" w:rsidRDefault="00BE5D78" w:rsidP="0069788A">
            <w:pPr>
              <w:tabs>
                <w:tab w:val="left" w:pos="156"/>
              </w:tabs>
              <w:spacing w:before="60"/>
              <w:ind w:left="156" w:hanging="156"/>
              <w:rPr>
                <w:noProof/>
              </w:rPr>
            </w:pPr>
            <w:r>
              <w:rPr>
                <w:noProof/>
              </w:rPr>
              <w:t xml:space="preserve">- PRACH resource pool, i.e. </w:t>
            </w:r>
            <w:r w:rsidRPr="00630B2E">
              <w:rPr>
                <w:noProof/>
              </w:rPr>
              <w:t>physical layer resources, preambles</w:t>
            </w:r>
            <w:r>
              <w:rPr>
                <w:noProof/>
              </w:rPr>
              <w:t>/subcarriers, for EDT indication is separate from PRACH resource pool for legacy RACH procedure.</w:t>
            </w:r>
          </w:p>
          <w:p w:rsidR="003F5D92" w:rsidRPr="002D3D75" w:rsidRDefault="003F5D92" w:rsidP="00BE5D78">
            <w:pPr>
              <w:tabs>
                <w:tab w:val="left" w:pos="53"/>
              </w:tabs>
              <w:spacing w:before="60"/>
              <w:ind w:left="195" w:hanging="195"/>
              <w:rPr>
                <w:noProof/>
              </w:rPr>
            </w:pPr>
          </w:p>
        </w:tc>
      </w:tr>
    </w:tbl>
    <w:p w:rsidR="003F5D92" w:rsidRDefault="003F5D92" w:rsidP="003F5D92">
      <w:pPr>
        <w:spacing w:before="60"/>
        <w:ind w:left="1259" w:hanging="1259"/>
        <w:rPr>
          <w:noProof/>
        </w:rPr>
      </w:pPr>
    </w:p>
    <w:p w:rsidR="003F5D92" w:rsidRDefault="003F5D92" w:rsidP="003F5D92">
      <w:pPr>
        <w:spacing w:before="60"/>
        <w:ind w:left="1259" w:hanging="1259"/>
        <w:rPr>
          <w:noProof/>
        </w:rPr>
      </w:pPr>
    </w:p>
    <w:p w:rsidR="00EC62C9" w:rsidRDefault="00C60A79" w:rsidP="00C60A79">
      <w:pPr>
        <w:pStyle w:val="EmailDiscussion"/>
        <w:rPr>
          <w:noProof/>
        </w:rPr>
      </w:pPr>
      <w:r>
        <w:rPr>
          <w:noProof/>
        </w:rPr>
        <w:t>Email discussion on how to adress the padding issue in Msg3 [Ericsson]</w:t>
      </w:r>
    </w:p>
    <w:p w:rsidR="00C60A79" w:rsidRDefault="00C60A79" w:rsidP="00C60A79">
      <w:pPr>
        <w:pStyle w:val="EmailDiscussion2"/>
        <w:ind w:left="1619" w:firstLine="0"/>
      </w:pPr>
    </w:p>
    <w:p w:rsidR="00C60A79" w:rsidRDefault="00C60A79" w:rsidP="00C60A79">
      <w:pPr>
        <w:pStyle w:val="EmailDiscussion2"/>
        <w:ind w:left="1619" w:firstLine="0"/>
      </w:pPr>
      <w:r>
        <w:t>- The intention is to progress the discussion until the next meeting.</w:t>
      </w:r>
    </w:p>
    <w:p w:rsidR="00C60A79" w:rsidRPr="00C60A79" w:rsidRDefault="00C60A79" w:rsidP="00C60A79">
      <w:pPr>
        <w:pStyle w:val="EmailDiscussion2"/>
        <w:ind w:left="1619" w:firstLine="0"/>
      </w:pPr>
    </w:p>
    <w:p w:rsidR="003F5D92" w:rsidRDefault="003F5D92" w:rsidP="003F5D92">
      <w:pPr>
        <w:spacing w:before="60"/>
        <w:ind w:left="1259" w:hanging="1259"/>
        <w:rPr>
          <w:noProof/>
          <w:color w:val="0000FF"/>
          <w:u w:val="single"/>
        </w:rPr>
      </w:pPr>
    </w:p>
    <w:p w:rsidR="003F5D92" w:rsidRDefault="00D07FE2" w:rsidP="003F5D92">
      <w:pPr>
        <w:spacing w:before="60"/>
        <w:ind w:left="1259" w:hanging="1259"/>
        <w:rPr>
          <w:noProof/>
          <w:color w:val="0000FF"/>
          <w:u w:val="single"/>
        </w:rPr>
      </w:pPr>
      <w:hyperlink r:id="rId16" w:history="1">
        <w:r w:rsidR="003F5D92">
          <w:rPr>
            <w:rStyle w:val="Hyperlink"/>
          </w:rPr>
          <w:t>R2-1713679</w:t>
        </w:r>
      </w:hyperlink>
      <w:r w:rsidR="003F5D92" w:rsidRPr="00120CB9">
        <w:rPr>
          <w:noProof/>
        </w:rPr>
        <w:tab/>
      </w:r>
      <w:r w:rsidR="003F5D92">
        <w:rPr>
          <w:noProof/>
        </w:rPr>
        <w:t>On NB-IoT EDT indication via PRACH</w:t>
      </w:r>
      <w:r w:rsidR="003F5D92" w:rsidRPr="00120CB9">
        <w:rPr>
          <w:noProof/>
        </w:rPr>
        <w:tab/>
        <w:t>MediaTek Beijing Inc.</w:t>
      </w:r>
      <w:r w:rsidR="003F5D92" w:rsidRPr="00120CB9">
        <w:rPr>
          <w:noProof/>
        </w:rPr>
        <w:tab/>
        <w:t>discussion</w:t>
      </w:r>
      <w:r w:rsidR="003F5D92" w:rsidRPr="00120CB9">
        <w:rPr>
          <w:noProof/>
        </w:rPr>
        <w:tab/>
        <w:t>Rel-15</w:t>
      </w:r>
    </w:p>
    <w:p w:rsidR="003F5D92" w:rsidRDefault="00D07FE2" w:rsidP="003F5D92">
      <w:pPr>
        <w:spacing w:before="60"/>
        <w:ind w:left="1259" w:hanging="1259"/>
        <w:rPr>
          <w:noProof/>
          <w:color w:val="0000FF"/>
          <w:u w:val="single"/>
        </w:rPr>
      </w:pPr>
      <w:hyperlink r:id="rId17" w:history="1">
        <w:r w:rsidR="003F5D92">
          <w:rPr>
            <w:rStyle w:val="Hyperlink"/>
          </w:rPr>
          <w:t>R2-1713189</w:t>
        </w:r>
      </w:hyperlink>
      <w:r w:rsidR="003F5D92" w:rsidRPr="00120CB9">
        <w:rPr>
          <w:noProof/>
        </w:rPr>
        <w:tab/>
        <w:t>Trigger for EDT</w:t>
      </w:r>
      <w:r w:rsidR="003F5D92" w:rsidRPr="00120CB9">
        <w:rPr>
          <w:noProof/>
        </w:rPr>
        <w:tab/>
        <w:t>Huawei, HiSilicon, Neul</w:t>
      </w:r>
      <w:r w:rsidR="003F5D92" w:rsidRPr="00120CB9">
        <w:rPr>
          <w:noProof/>
        </w:rPr>
        <w:tab/>
        <w:t>discussion</w:t>
      </w:r>
      <w:r w:rsidR="003F5D92" w:rsidRPr="00120CB9">
        <w:rPr>
          <w:noProof/>
        </w:rPr>
        <w:tab/>
        <w:t>Rel-15</w:t>
      </w:r>
      <w:r w:rsidR="003F5D92" w:rsidRPr="00120CB9">
        <w:rPr>
          <w:noProof/>
        </w:rPr>
        <w:tab/>
        <w:t>NB_IOTenh2-Core, LTE_eMTC4-Core</w:t>
      </w:r>
    </w:p>
    <w:p w:rsidR="003F5D92" w:rsidRDefault="00D07FE2" w:rsidP="003F5D92">
      <w:pPr>
        <w:spacing w:before="60"/>
        <w:ind w:left="1259" w:hanging="1259"/>
        <w:rPr>
          <w:noProof/>
          <w:color w:val="0000FF"/>
          <w:u w:val="single"/>
        </w:rPr>
      </w:pPr>
      <w:hyperlink r:id="rId18" w:history="1">
        <w:r w:rsidR="003F5D92">
          <w:rPr>
            <w:rStyle w:val="Hyperlink"/>
          </w:rPr>
          <w:t>R2-1713191</w:t>
        </w:r>
      </w:hyperlink>
      <w:r w:rsidR="003F5D92" w:rsidRPr="00120CB9">
        <w:rPr>
          <w:noProof/>
        </w:rPr>
        <w:tab/>
        <w:t>RACH procedure in early data transmission</w:t>
      </w:r>
      <w:r w:rsidR="003F5D92" w:rsidRPr="00120CB9">
        <w:rPr>
          <w:noProof/>
        </w:rPr>
        <w:tab/>
        <w:t>Huawei, HiSilicon, Neul</w:t>
      </w:r>
      <w:r w:rsidR="003F5D92" w:rsidRPr="00120CB9">
        <w:rPr>
          <w:noProof/>
        </w:rPr>
        <w:tab/>
        <w:t>discussion</w:t>
      </w:r>
      <w:r w:rsidR="003F5D92" w:rsidRPr="00120CB9">
        <w:rPr>
          <w:noProof/>
        </w:rPr>
        <w:tab/>
        <w:t>Rel-15</w:t>
      </w:r>
      <w:r w:rsidR="003F5D92" w:rsidRPr="00120CB9">
        <w:rPr>
          <w:noProof/>
        </w:rPr>
        <w:tab/>
        <w:t>NB_IOTenh2-Core, LTE_eMTC4-Core</w:t>
      </w:r>
    </w:p>
    <w:p w:rsidR="003F5D92" w:rsidRDefault="00D07FE2" w:rsidP="003F5D92">
      <w:pPr>
        <w:spacing w:before="60"/>
        <w:ind w:left="1259" w:hanging="1259"/>
        <w:rPr>
          <w:noProof/>
          <w:color w:val="0000FF"/>
          <w:u w:val="single"/>
        </w:rPr>
      </w:pPr>
      <w:hyperlink r:id="rId19" w:history="1">
        <w:r w:rsidR="003F5D92">
          <w:rPr>
            <w:rStyle w:val="Hyperlink"/>
          </w:rPr>
          <w:t>R2-1713054</w:t>
        </w:r>
      </w:hyperlink>
      <w:r w:rsidR="003F5D92" w:rsidRPr="00120CB9">
        <w:rPr>
          <w:noProof/>
        </w:rPr>
        <w:tab/>
        <w:t>Remaining general aspects of early data transmission</w:t>
      </w:r>
      <w:r w:rsidR="003F5D92" w:rsidRPr="00120CB9">
        <w:rPr>
          <w:noProof/>
        </w:rPr>
        <w:tab/>
        <w:t>Ericsson</w:t>
      </w:r>
      <w:r w:rsidR="003F5D92" w:rsidRPr="00120CB9">
        <w:rPr>
          <w:noProof/>
        </w:rPr>
        <w:tab/>
        <w:t>discussion</w:t>
      </w:r>
      <w:r w:rsidR="003F5D92" w:rsidRPr="00120CB9">
        <w:rPr>
          <w:noProof/>
        </w:rPr>
        <w:tab/>
        <w:t>LTE_eMTC4-Core, NB_IOTenh2-Core</w:t>
      </w:r>
    </w:p>
    <w:p w:rsidR="003F5D92" w:rsidRDefault="003F5D92" w:rsidP="003F5D92">
      <w:pPr>
        <w:spacing w:before="60"/>
        <w:ind w:left="1259" w:hanging="1259"/>
        <w:rPr>
          <w:noProof/>
          <w:color w:val="0000FF"/>
          <w:u w:val="single"/>
        </w:rPr>
      </w:pPr>
    </w:p>
    <w:p w:rsidR="003F5D92" w:rsidRDefault="00D07FE2" w:rsidP="003F5D92">
      <w:pPr>
        <w:spacing w:before="60"/>
        <w:ind w:left="1259" w:hanging="1259"/>
        <w:rPr>
          <w:noProof/>
        </w:rPr>
      </w:pPr>
      <w:hyperlink r:id="rId20" w:history="1">
        <w:r w:rsidR="003F5D92">
          <w:rPr>
            <w:rStyle w:val="Hyperlink"/>
          </w:rPr>
          <w:t>R2-1713182</w:t>
        </w:r>
      </w:hyperlink>
      <w:r w:rsidR="003F5D92" w:rsidRPr="00120CB9">
        <w:rPr>
          <w:noProof/>
        </w:rPr>
        <w:tab/>
        <w:t>Report of email discussion [99bis#55]NB-IoT MTC]  on EDT RRC Messages</w:t>
      </w:r>
      <w:r w:rsidR="003F5D92" w:rsidRPr="00120CB9">
        <w:rPr>
          <w:noProof/>
        </w:rPr>
        <w:tab/>
        <w:t>Huawei</w:t>
      </w:r>
      <w:r w:rsidR="003F5D92" w:rsidRPr="00120CB9">
        <w:rPr>
          <w:noProof/>
        </w:rPr>
        <w:tab/>
        <w:t>report</w:t>
      </w:r>
      <w:r w:rsidR="003F5D92" w:rsidRPr="00120CB9">
        <w:rPr>
          <w:noProof/>
        </w:rPr>
        <w:tab/>
        <w:t>Rel-15</w:t>
      </w:r>
      <w:r w:rsidR="003F5D92" w:rsidRPr="00120CB9">
        <w:rPr>
          <w:noProof/>
        </w:rPr>
        <w:tab/>
        <w:t>NB_IOTenh2-Core, LTE_eMTC4-Core</w:t>
      </w:r>
    </w:p>
    <w:p w:rsidR="003F5D92" w:rsidRDefault="003F5D92" w:rsidP="003F5D92">
      <w:pPr>
        <w:spacing w:before="60"/>
        <w:ind w:left="1259" w:hanging="1259"/>
        <w:rPr>
          <w:noProof/>
          <w:color w:val="0000FF"/>
          <w:u w:val="single"/>
        </w:rPr>
      </w:pPr>
    </w:p>
    <w:p w:rsidR="003F5D92" w:rsidRPr="00CC7DC8" w:rsidRDefault="003F5D92" w:rsidP="003F5D92">
      <w:pPr>
        <w:ind w:left="1259"/>
        <w:rPr>
          <w:b/>
          <w:u w:val="single"/>
          <w:lang w:eastAsia="zh-CN"/>
        </w:rPr>
      </w:pPr>
      <w:r w:rsidRPr="00CC7DC8">
        <w:rPr>
          <w:b/>
          <w:u w:val="single"/>
          <w:lang w:eastAsia="zh-CN"/>
        </w:rPr>
        <w:t>For the CP solution</w:t>
      </w:r>
      <w:r>
        <w:rPr>
          <w:b/>
          <w:u w:val="single"/>
          <w:lang w:eastAsia="zh-CN"/>
        </w:rPr>
        <w:t>:</w:t>
      </w:r>
    </w:p>
    <w:p w:rsidR="003F5D92" w:rsidRDefault="003F5D92" w:rsidP="003F5D92">
      <w:pPr>
        <w:ind w:left="1259"/>
        <w:rPr>
          <w:b/>
          <w:lang w:eastAsia="zh-CN"/>
        </w:rPr>
      </w:pPr>
    </w:p>
    <w:p w:rsidR="003F5D92" w:rsidRPr="00CC7DC8" w:rsidRDefault="003F5D92" w:rsidP="003F5D92">
      <w:pPr>
        <w:ind w:left="1259"/>
        <w:rPr>
          <w:b/>
          <w:lang w:eastAsia="zh-CN"/>
        </w:rPr>
      </w:pPr>
      <w:r w:rsidRPr="00CC7DC8">
        <w:rPr>
          <w:b/>
          <w:lang w:eastAsia="zh-CN"/>
        </w:rPr>
        <w:t>Proposal A.1: Prerequisites to initiate early data transmission include 1) the eNB signals RACH preambles for EDT indication, 2) the resulting MAC PDU can fit in the TBS broadcast in system information, 3) NAS has requested the establishment for user data, i.e. excluding NAS signalling and SMS.</w:t>
      </w:r>
    </w:p>
    <w:p w:rsidR="003F5D92" w:rsidRDefault="003F5D92" w:rsidP="003F5D92">
      <w:pPr>
        <w:ind w:left="1259"/>
        <w:rPr>
          <w:lang w:eastAsia="zh-CN"/>
        </w:rPr>
      </w:pPr>
      <w:r>
        <w:rPr>
          <w:lang w:eastAsia="zh-CN"/>
        </w:rPr>
        <w:t>- QC thinks these are already captured in previous agreements</w:t>
      </w:r>
    </w:p>
    <w:p w:rsidR="003F5D92" w:rsidRPr="0053110B" w:rsidRDefault="003F5D92" w:rsidP="003F5D92">
      <w:pPr>
        <w:ind w:left="1259"/>
        <w:rPr>
          <w:lang w:eastAsia="zh-CN"/>
        </w:rPr>
      </w:pPr>
    </w:p>
    <w:p w:rsidR="003F5D92" w:rsidRDefault="003F5D92" w:rsidP="003F5D92">
      <w:pPr>
        <w:ind w:left="1259"/>
        <w:rPr>
          <w:b/>
          <w:lang w:eastAsia="zh-CN"/>
        </w:rPr>
      </w:pPr>
      <w:r w:rsidRPr="00CC7DC8">
        <w:rPr>
          <w:b/>
          <w:lang w:eastAsia="zh-CN"/>
        </w:rPr>
        <w:t>Proposal A.2: UE-Id (S-TMSI), the establishment cause and the NAS PDU are included in MSG3 for EDT.</w:t>
      </w:r>
    </w:p>
    <w:p w:rsidR="003F5D92" w:rsidRPr="00477574" w:rsidRDefault="003F5D92" w:rsidP="003F5D92">
      <w:pPr>
        <w:ind w:left="1259"/>
        <w:rPr>
          <w:lang w:eastAsia="zh-CN"/>
        </w:rPr>
      </w:pPr>
      <w:r w:rsidRPr="00477574">
        <w:rPr>
          <w:lang w:eastAsia="zh-CN"/>
        </w:rPr>
        <w:t>- This was discussed and agreed previously.</w:t>
      </w:r>
    </w:p>
    <w:p w:rsidR="003F5D92" w:rsidRPr="0053110B"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 xml:space="preserve">Proposal A.3: An indication </w:t>
      </w:r>
      <w:r w:rsidRPr="00CC7DC8">
        <w:rPr>
          <w:rFonts w:hint="eastAsia"/>
          <w:b/>
          <w:lang w:eastAsia="zh-CN"/>
        </w:rPr>
        <w:t>whether</w:t>
      </w:r>
      <w:r w:rsidRPr="00CC7DC8">
        <w:rPr>
          <w:b/>
          <w:lang w:eastAsia="zh-CN"/>
        </w:rPr>
        <w:t xml:space="preserve"> further UL/DL data are expected is included in MSG3 for EDT,</w:t>
      </w:r>
    </w:p>
    <w:p w:rsidR="003F5D92" w:rsidRDefault="003F5D92" w:rsidP="003F5D92">
      <w:pPr>
        <w:ind w:left="1259"/>
        <w:rPr>
          <w:lang w:eastAsia="zh-CN"/>
        </w:rPr>
      </w:pPr>
      <w:r>
        <w:rPr>
          <w:lang w:eastAsia="zh-CN"/>
        </w:rPr>
        <w:t xml:space="preserve">- Huawei explains that an indication </w:t>
      </w:r>
      <w:proofErr w:type="gramStart"/>
      <w:r>
        <w:rPr>
          <w:lang w:eastAsia="zh-CN"/>
        </w:rPr>
        <w:t>similar to</w:t>
      </w:r>
      <w:proofErr w:type="gramEnd"/>
      <w:r>
        <w:rPr>
          <w:lang w:eastAsia="zh-CN"/>
        </w:rPr>
        <w:t xml:space="preserve"> NAS RAI is needed. LG thinks this may not be needed since it can be indicated in BSR. Huawei clarifies that this does not necessarily mean that no further data is expected in the UL and DL as a response to the data in the UL.</w:t>
      </w:r>
    </w:p>
    <w:p w:rsidR="003F5D92" w:rsidRDefault="003F5D92" w:rsidP="003F5D92">
      <w:pPr>
        <w:ind w:left="1259"/>
        <w:rPr>
          <w:lang w:eastAsia="zh-CN"/>
        </w:rPr>
      </w:pPr>
      <w:r>
        <w:rPr>
          <w:lang w:eastAsia="zh-CN"/>
        </w:rPr>
        <w:t>- Nokia thinks EDT indication should be coupled with such indication. QC agrees.</w:t>
      </w:r>
    </w:p>
    <w:p w:rsidR="003F5D92" w:rsidRDefault="00EE4D28" w:rsidP="003F5D92">
      <w:pPr>
        <w:ind w:left="1259"/>
        <w:rPr>
          <w:lang w:eastAsia="zh-CN"/>
        </w:rPr>
      </w:pPr>
      <w:r>
        <w:rPr>
          <w:lang w:eastAsia="zh-CN"/>
        </w:rPr>
        <w:t>- Huawei wants to couple EDT with NA</w:t>
      </w:r>
      <w:r w:rsidR="003D2AE7">
        <w:rPr>
          <w:lang w:eastAsia="zh-CN"/>
        </w:rPr>
        <w:t>S</w:t>
      </w:r>
      <w:r>
        <w:rPr>
          <w:lang w:eastAsia="zh-CN"/>
        </w:rPr>
        <w:t xml:space="preserve"> RAI, i.e. A UE that indicates EDT shall also indicate NAS RAI in NAS PDU. Veolia agrees.</w:t>
      </w:r>
    </w:p>
    <w:p w:rsidR="00EE4D28" w:rsidRDefault="00EE4D28" w:rsidP="00BE5D78">
      <w:pPr>
        <w:ind w:left="1259"/>
        <w:rPr>
          <w:lang w:eastAsia="zh-CN"/>
        </w:rPr>
      </w:pPr>
      <w:r>
        <w:rPr>
          <w:lang w:eastAsia="zh-CN"/>
        </w:rPr>
        <w:t>- MediaTek wonders if this coupling is strictly needed. Ericsson thinks there is no need to couple. LG agrees.</w:t>
      </w:r>
    </w:p>
    <w:p w:rsidR="003F5D92" w:rsidRPr="0053110B"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Proposal A.4: None of the parameters currently in MSG5 is included in MSG3 for EDT.</w:t>
      </w:r>
    </w:p>
    <w:p w:rsidR="003F5D92" w:rsidRPr="0053110B" w:rsidRDefault="003F5D92" w:rsidP="003F5D92">
      <w:pPr>
        <w:ind w:left="1259"/>
        <w:rPr>
          <w:lang w:eastAsia="zh-CN"/>
        </w:rPr>
      </w:pPr>
    </w:p>
    <w:p w:rsidR="003F5D92" w:rsidRDefault="003F5D92" w:rsidP="003F5D92">
      <w:pPr>
        <w:ind w:left="1259"/>
        <w:rPr>
          <w:b/>
          <w:lang w:eastAsia="zh-CN"/>
        </w:rPr>
      </w:pPr>
      <w:r w:rsidRPr="00CC7DC8">
        <w:rPr>
          <w:b/>
          <w:lang w:eastAsia="zh-CN"/>
        </w:rPr>
        <w:t>Proposal A.5: UE is in RRC_IDLE when sending MSG3 for EDT, same as legacy.</w:t>
      </w:r>
    </w:p>
    <w:p w:rsidR="003F5D92" w:rsidRPr="0053110B"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 xml:space="preserve">Proposal A.6: UE shall satisfy the prerequisites for EDT (proposal A1) and performs access barring check before initiating EDT. </w:t>
      </w:r>
    </w:p>
    <w:p w:rsidR="003F5D92" w:rsidRPr="0053110B"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Proposal A.7: RAN2 to discuss the RRC/MAC modelling for MSG3 transmission (TBS check, UL grant check, MSG3 padding…)</w:t>
      </w:r>
    </w:p>
    <w:p w:rsidR="003F5D92" w:rsidRDefault="00602C30" w:rsidP="003F5D92">
      <w:pPr>
        <w:ind w:left="1259"/>
        <w:rPr>
          <w:lang w:eastAsia="zh-CN"/>
        </w:rPr>
      </w:pPr>
      <w:r w:rsidRPr="00472E31">
        <w:rPr>
          <w:b/>
          <w:lang w:eastAsia="zh-CN"/>
        </w:rPr>
        <w:t>=&gt;</w:t>
      </w:r>
      <w:r>
        <w:rPr>
          <w:lang w:eastAsia="zh-CN"/>
        </w:rPr>
        <w:t xml:space="preserve"> This discussion is postponed for now.</w:t>
      </w:r>
    </w:p>
    <w:p w:rsidR="00602C30" w:rsidRPr="0053110B" w:rsidRDefault="00602C30" w:rsidP="003F5D92">
      <w:pPr>
        <w:ind w:left="1259"/>
        <w:rPr>
          <w:lang w:eastAsia="zh-CN"/>
        </w:rPr>
      </w:pPr>
    </w:p>
    <w:p w:rsidR="003F5D92" w:rsidRPr="00CC7DC8" w:rsidRDefault="003F5D92" w:rsidP="003F5D92">
      <w:pPr>
        <w:ind w:left="1276"/>
        <w:rPr>
          <w:b/>
          <w:lang w:eastAsia="zh-CN"/>
        </w:rPr>
      </w:pPr>
      <w:r w:rsidRPr="00CC7DC8">
        <w:rPr>
          <w:b/>
          <w:lang w:eastAsia="zh-CN"/>
        </w:rPr>
        <w:t xml:space="preserve">Proposal A.8: RAN2 to discuss whether changes to T300 and </w:t>
      </w:r>
      <w:r w:rsidRPr="00CC7DC8">
        <w:rPr>
          <w:b/>
          <w:i/>
          <w:lang w:eastAsia="zh-CN"/>
        </w:rPr>
        <w:t>mac-</w:t>
      </w:r>
      <w:proofErr w:type="spellStart"/>
      <w:r w:rsidRPr="00CC7DC8">
        <w:rPr>
          <w:b/>
          <w:i/>
          <w:lang w:eastAsia="zh-CN"/>
        </w:rPr>
        <w:t>contentionResolutionTimer</w:t>
      </w:r>
      <w:proofErr w:type="spellEnd"/>
      <w:r w:rsidRPr="00CC7DC8">
        <w:rPr>
          <w:b/>
          <w:lang w:eastAsia="zh-CN"/>
        </w:rPr>
        <w:t xml:space="preserve"> are needed.</w:t>
      </w:r>
    </w:p>
    <w:p w:rsidR="003F5D92" w:rsidRDefault="00602C30" w:rsidP="003F5D92">
      <w:pPr>
        <w:ind w:left="1259"/>
        <w:rPr>
          <w:lang w:eastAsia="zh-CN"/>
        </w:rPr>
      </w:pPr>
      <w:r>
        <w:rPr>
          <w:lang w:eastAsia="zh-CN"/>
        </w:rPr>
        <w:t>- Huawei thinks it is less likely that the response data will be available in such a short time, so in most, if not all, cases, there will not be any data to transmit in the DL. Therefore</w:t>
      </w:r>
      <w:r w:rsidR="00B801FC">
        <w:rPr>
          <w:lang w:eastAsia="zh-CN"/>
        </w:rPr>
        <w:t>,</w:t>
      </w:r>
      <w:r>
        <w:rPr>
          <w:lang w:eastAsia="zh-CN"/>
        </w:rPr>
        <w:t xml:space="preserve"> there is no need to extend the timer.</w:t>
      </w:r>
    </w:p>
    <w:p w:rsidR="00602C30" w:rsidRDefault="00602C30" w:rsidP="003F5D92">
      <w:pPr>
        <w:ind w:left="1259"/>
        <w:rPr>
          <w:lang w:eastAsia="zh-CN"/>
        </w:rPr>
      </w:pPr>
      <w:r>
        <w:rPr>
          <w:lang w:eastAsia="zh-CN"/>
        </w:rPr>
        <w:t>- Intel thinks there seems to be issues, so it would be good to address.</w:t>
      </w:r>
    </w:p>
    <w:p w:rsidR="00602C30" w:rsidRDefault="00602C30" w:rsidP="003F5D92">
      <w:pPr>
        <w:ind w:left="1259"/>
        <w:rPr>
          <w:lang w:eastAsia="zh-CN"/>
        </w:rPr>
      </w:pPr>
      <w:r>
        <w:rPr>
          <w:lang w:eastAsia="zh-CN"/>
        </w:rPr>
        <w:t>- LG would like to get opinion from RAN3.</w:t>
      </w:r>
    </w:p>
    <w:p w:rsidR="00602C30" w:rsidRDefault="00602C30" w:rsidP="003F5D92">
      <w:pPr>
        <w:ind w:left="1259"/>
        <w:rPr>
          <w:lang w:eastAsia="zh-CN"/>
        </w:rPr>
      </w:pPr>
      <w:r>
        <w:rPr>
          <w:lang w:eastAsia="zh-CN"/>
        </w:rPr>
        <w:t xml:space="preserve">- Sony wants to extend the timer </w:t>
      </w:r>
      <w:proofErr w:type="gramStart"/>
      <w:r>
        <w:rPr>
          <w:lang w:eastAsia="zh-CN"/>
        </w:rPr>
        <w:t>assuming that</w:t>
      </w:r>
      <w:proofErr w:type="gramEnd"/>
      <w:r>
        <w:rPr>
          <w:lang w:eastAsia="zh-CN"/>
        </w:rPr>
        <w:t xml:space="preserve"> there may be a response from the application server.</w:t>
      </w:r>
    </w:p>
    <w:p w:rsidR="00602C30" w:rsidRDefault="00602C30" w:rsidP="003F5D92">
      <w:pPr>
        <w:ind w:left="1259"/>
        <w:rPr>
          <w:lang w:eastAsia="zh-CN"/>
        </w:rPr>
      </w:pPr>
      <w:r>
        <w:rPr>
          <w:lang w:eastAsia="zh-CN"/>
        </w:rPr>
        <w:t xml:space="preserve">- </w:t>
      </w:r>
    </w:p>
    <w:p w:rsidR="00602C30" w:rsidRPr="0053110B" w:rsidRDefault="00602C30" w:rsidP="003F5D92">
      <w:pPr>
        <w:ind w:left="1259"/>
        <w:rPr>
          <w:lang w:eastAsia="zh-CN"/>
        </w:rPr>
      </w:pPr>
    </w:p>
    <w:p w:rsidR="003F5D92" w:rsidRPr="00CC7DC8" w:rsidRDefault="003F5D92" w:rsidP="003F5D92">
      <w:pPr>
        <w:ind w:left="1259"/>
        <w:rPr>
          <w:b/>
          <w:lang w:eastAsia="zh-CN"/>
        </w:rPr>
      </w:pPr>
      <w:r w:rsidRPr="00CC7DC8">
        <w:rPr>
          <w:b/>
          <w:lang w:eastAsia="zh-CN"/>
        </w:rPr>
        <w:t xml:space="preserve">Proposal A.9: RAN2 to discuss whether to use a critical extension of </w:t>
      </w:r>
      <w:proofErr w:type="spellStart"/>
      <w:r w:rsidRPr="00CC7DC8">
        <w:rPr>
          <w:b/>
          <w:i/>
          <w:lang w:eastAsia="zh-CN"/>
        </w:rPr>
        <w:t>RRCConnectionRequest</w:t>
      </w:r>
      <w:proofErr w:type="spellEnd"/>
      <w:r w:rsidRPr="00CC7DC8">
        <w:rPr>
          <w:b/>
          <w:lang w:eastAsia="zh-CN"/>
        </w:rPr>
        <w:t xml:space="preserve"> message or a new RRC message. This can be discussed together with Proposal A.18.</w:t>
      </w:r>
    </w:p>
    <w:p w:rsidR="003F5D92" w:rsidRDefault="001D3C84" w:rsidP="003F5D92">
      <w:pPr>
        <w:ind w:left="1259"/>
        <w:rPr>
          <w:lang w:eastAsia="zh-CN"/>
        </w:rPr>
      </w:pPr>
      <w:r>
        <w:rPr>
          <w:lang w:eastAsia="zh-CN"/>
        </w:rPr>
        <w:t>- LG wants to use the existing message. Intel wonders what is meant by new. Ericsson supports LG and thinks that this is not self-contained. ZTE wants to introduce a new message. Huawei agrees. QC also supports to introduce a new RRC message.</w:t>
      </w:r>
    </w:p>
    <w:p w:rsidR="00DA6180" w:rsidRDefault="001D3C84" w:rsidP="00DA6180">
      <w:pPr>
        <w:ind w:left="1259"/>
        <w:rPr>
          <w:lang w:eastAsia="zh-CN"/>
        </w:rPr>
      </w:pPr>
      <w:r>
        <w:rPr>
          <w:lang w:eastAsia="zh-CN"/>
        </w:rPr>
        <w:t xml:space="preserve">- Kyocera supports the existing message. </w:t>
      </w:r>
      <w:r w:rsidR="00DA6180">
        <w:rPr>
          <w:lang w:eastAsia="zh-CN"/>
        </w:rPr>
        <w:t xml:space="preserve">Veolia supports </w:t>
      </w:r>
      <w:r>
        <w:rPr>
          <w:lang w:eastAsia="zh-CN"/>
        </w:rPr>
        <w:t>introducing a new message.</w:t>
      </w:r>
    </w:p>
    <w:p w:rsidR="00BE5D78" w:rsidRDefault="00BE5D78" w:rsidP="003F5D92">
      <w:pPr>
        <w:ind w:left="1259"/>
        <w:rPr>
          <w:b/>
          <w:lang w:eastAsia="zh-CN"/>
        </w:rPr>
      </w:pPr>
    </w:p>
    <w:p w:rsidR="001D3C84" w:rsidRDefault="00DA6180" w:rsidP="003F5D92">
      <w:pPr>
        <w:ind w:left="1259"/>
        <w:rPr>
          <w:lang w:eastAsia="zh-CN"/>
        </w:rPr>
      </w:pPr>
      <w:r w:rsidRPr="00CC7DC8">
        <w:rPr>
          <w:b/>
          <w:lang w:eastAsia="zh-CN"/>
        </w:rPr>
        <w:t>Proposal A.18: When the final state indicated by MSG4 is RRC_IDLE, MSG4 is a new RRC message.</w:t>
      </w:r>
    </w:p>
    <w:p w:rsidR="00DA6180" w:rsidRDefault="00DA6180" w:rsidP="003F5D92">
      <w:pPr>
        <w:ind w:left="1259"/>
        <w:rPr>
          <w:lang w:eastAsia="zh-CN"/>
        </w:rPr>
      </w:pPr>
      <w:r>
        <w:rPr>
          <w:lang w:eastAsia="zh-CN"/>
        </w:rPr>
        <w:t>- LG wants to use the existing RRC message.</w:t>
      </w:r>
    </w:p>
    <w:p w:rsidR="00DA6180" w:rsidRDefault="00DA6180" w:rsidP="003F5D92">
      <w:pPr>
        <w:ind w:left="1259"/>
        <w:rPr>
          <w:lang w:eastAsia="zh-CN"/>
        </w:rPr>
      </w:pPr>
      <w:r>
        <w:rPr>
          <w:lang w:eastAsia="zh-CN"/>
        </w:rPr>
        <w:t xml:space="preserve">- QC thinks if the network wants to release the UE, it should use </w:t>
      </w:r>
      <w:r w:rsidR="00152AF4">
        <w:rPr>
          <w:lang w:eastAsia="zh-CN"/>
        </w:rPr>
        <w:t xml:space="preserve">a </w:t>
      </w:r>
      <w:r>
        <w:rPr>
          <w:lang w:eastAsia="zh-CN"/>
        </w:rPr>
        <w:t>new release message.</w:t>
      </w:r>
    </w:p>
    <w:p w:rsidR="00152AF4" w:rsidRDefault="00152AF4" w:rsidP="003F5D92">
      <w:pPr>
        <w:ind w:left="1259"/>
        <w:rPr>
          <w:lang w:eastAsia="zh-CN"/>
        </w:rPr>
      </w:pPr>
      <w:r>
        <w:rPr>
          <w:lang w:eastAsia="zh-CN"/>
        </w:rPr>
        <w:t>- MediaTek thinks it is possible to use the existing messages both for Msg3 and Msg4.</w:t>
      </w:r>
      <w:r w:rsidR="00E65C22">
        <w:rPr>
          <w:lang w:eastAsia="zh-CN"/>
        </w:rPr>
        <w:t xml:space="preserve"> QC thinks that the names of the existing messages would not be semantically correct.</w:t>
      </w:r>
    </w:p>
    <w:p w:rsidR="00DA6180" w:rsidRPr="0053110B" w:rsidRDefault="00DA6180" w:rsidP="003F5D92">
      <w:pPr>
        <w:ind w:left="1259"/>
        <w:rPr>
          <w:lang w:eastAsia="zh-CN"/>
        </w:rPr>
      </w:pPr>
    </w:p>
    <w:p w:rsidR="003F5D92" w:rsidRPr="00CC7DC8" w:rsidRDefault="003F5D92" w:rsidP="003F5D92">
      <w:pPr>
        <w:ind w:left="1259"/>
        <w:rPr>
          <w:b/>
          <w:lang w:eastAsia="zh-CN"/>
        </w:rPr>
      </w:pPr>
      <w:r w:rsidRPr="00CC7DC8">
        <w:rPr>
          <w:b/>
          <w:lang w:eastAsia="zh-CN"/>
        </w:rPr>
        <w:t>Proposal A.10: DL EDT is supported by UEs supporting UL EDT and only by those.</w:t>
      </w:r>
    </w:p>
    <w:p w:rsidR="003F5D92" w:rsidRPr="0053110B"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Proposal A.11: For DL EDT following UL EDT, support is implicit.</w:t>
      </w:r>
    </w:p>
    <w:p w:rsidR="003F5D92" w:rsidRDefault="0036775B" w:rsidP="003F5D92">
      <w:pPr>
        <w:ind w:left="1259"/>
        <w:rPr>
          <w:lang w:eastAsia="zh-CN"/>
        </w:rPr>
      </w:pPr>
      <w:r>
        <w:rPr>
          <w:lang w:eastAsia="zh-CN"/>
        </w:rPr>
        <w:t>- This proposal is captured already.</w:t>
      </w:r>
    </w:p>
    <w:p w:rsidR="0036775B" w:rsidRPr="0053110B" w:rsidRDefault="0036775B" w:rsidP="003F5D92">
      <w:pPr>
        <w:ind w:left="1259"/>
        <w:rPr>
          <w:lang w:eastAsia="zh-CN"/>
        </w:rPr>
      </w:pPr>
    </w:p>
    <w:p w:rsidR="003F5D92" w:rsidRPr="00CC7DC8" w:rsidRDefault="003F5D92" w:rsidP="003F5D92">
      <w:pPr>
        <w:ind w:left="1259"/>
        <w:rPr>
          <w:b/>
          <w:lang w:eastAsia="zh-CN"/>
        </w:rPr>
      </w:pPr>
      <w:r w:rsidRPr="00CC7DC8">
        <w:rPr>
          <w:b/>
          <w:lang w:eastAsia="zh-CN"/>
        </w:rPr>
        <w:t>Proposal A.12: For DL EDT for the MT call, UE uses UL EDT to send the paging response in MSG3 and thus support is also implicit.</w:t>
      </w:r>
    </w:p>
    <w:p w:rsidR="003F5D92" w:rsidRDefault="0036775B" w:rsidP="003F5D92">
      <w:pPr>
        <w:ind w:left="1259"/>
        <w:rPr>
          <w:lang w:eastAsia="zh-CN"/>
        </w:rPr>
      </w:pPr>
      <w:r>
        <w:rPr>
          <w:lang w:eastAsia="zh-CN"/>
        </w:rPr>
        <w:t xml:space="preserve">- </w:t>
      </w:r>
      <w:r w:rsidR="00A950F5">
        <w:rPr>
          <w:lang w:eastAsia="zh-CN"/>
        </w:rPr>
        <w:t>LG thinks that the network may know whether the UE support EDT.</w:t>
      </w:r>
    </w:p>
    <w:p w:rsidR="001333F5" w:rsidRPr="0053110B" w:rsidRDefault="001333F5" w:rsidP="003F5D92">
      <w:pPr>
        <w:ind w:left="1259"/>
        <w:rPr>
          <w:lang w:eastAsia="zh-CN"/>
        </w:rPr>
      </w:pPr>
    </w:p>
    <w:p w:rsidR="003F5D92" w:rsidRPr="00CC7DC8" w:rsidRDefault="003F5D92" w:rsidP="003F5D92">
      <w:pPr>
        <w:ind w:left="1259"/>
        <w:rPr>
          <w:b/>
          <w:lang w:eastAsia="zh-CN"/>
        </w:rPr>
      </w:pPr>
      <w:r w:rsidRPr="00CC7DC8">
        <w:rPr>
          <w:b/>
          <w:lang w:eastAsia="zh-CN"/>
        </w:rPr>
        <w:t>Proposal A.13: For the MT case, RAN2 to discuss how the eNB gets the information that no further data are expected, UE or MME.</w:t>
      </w:r>
    </w:p>
    <w:p w:rsidR="001333F5" w:rsidRDefault="001333F5" w:rsidP="003F5D92">
      <w:pPr>
        <w:ind w:left="1259"/>
        <w:rPr>
          <w:lang w:eastAsia="zh-CN"/>
        </w:rPr>
      </w:pPr>
    </w:p>
    <w:p w:rsidR="003F5D92" w:rsidRDefault="001333F5" w:rsidP="003F5D92">
      <w:pPr>
        <w:ind w:left="1259"/>
        <w:rPr>
          <w:lang w:eastAsia="zh-CN"/>
        </w:rPr>
      </w:pPr>
      <w:r w:rsidRPr="00B801FC">
        <w:rPr>
          <w:b/>
          <w:lang w:eastAsia="zh-CN"/>
        </w:rPr>
        <w:t>=&gt;</w:t>
      </w:r>
      <w:r>
        <w:rPr>
          <w:lang w:eastAsia="zh-CN"/>
        </w:rPr>
        <w:t xml:space="preserve"> We will focus on the MO case in this meeting and consider not specifying a solution for the MT case in Rel-15. Companies are welcome to provide contributions to the next meeting on whether MT case should be supported in Rel-15.</w:t>
      </w:r>
    </w:p>
    <w:p w:rsidR="001333F5" w:rsidRPr="0053110B" w:rsidRDefault="001333F5" w:rsidP="003F5D92">
      <w:pPr>
        <w:ind w:left="1259"/>
        <w:rPr>
          <w:lang w:eastAsia="zh-CN"/>
        </w:rPr>
      </w:pPr>
    </w:p>
    <w:p w:rsidR="003F5D92" w:rsidRPr="00CC7DC8" w:rsidRDefault="003F5D92" w:rsidP="003F5D92">
      <w:pPr>
        <w:ind w:left="1259"/>
        <w:rPr>
          <w:b/>
          <w:lang w:eastAsia="zh-CN"/>
        </w:rPr>
      </w:pPr>
      <w:r w:rsidRPr="00CC7DC8">
        <w:rPr>
          <w:b/>
          <w:lang w:eastAsia="zh-CN"/>
        </w:rPr>
        <w:t xml:space="preserve">Proposal A.14: a NAS PDU, </w:t>
      </w:r>
      <w:proofErr w:type="spellStart"/>
      <w:r w:rsidRPr="00CC7DC8">
        <w:rPr>
          <w:b/>
          <w:i/>
          <w:lang w:eastAsia="zh-CN"/>
        </w:rPr>
        <w:t>extendedWaitTime</w:t>
      </w:r>
      <w:proofErr w:type="spellEnd"/>
      <w:r w:rsidRPr="00CC7DC8">
        <w:rPr>
          <w:b/>
          <w:i/>
          <w:lang w:eastAsia="zh-CN"/>
        </w:rPr>
        <w:t>,</w:t>
      </w:r>
      <w:r w:rsidRPr="00CC7DC8">
        <w:rPr>
          <w:b/>
          <w:lang w:eastAsia="zh-CN"/>
        </w:rPr>
        <w:t xml:space="preserve"> </w:t>
      </w:r>
      <w:proofErr w:type="spellStart"/>
      <w:r w:rsidRPr="00CC7DC8">
        <w:rPr>
          <w:b/>
          <w:i/>
          <w:lang w:eastAsia="zh-CN"/>
        </w:rPr>
        <w:t>redirectedCarrierInfo</w:t>
      </w:r>
      <w:proofErr w:type="spellEnd"/>
      <w:r w:rsidRPr="00CC7DC8">
        <w:rPr>
          <w:b/>
          <w:lang w:eastAsia="zh-CN"/>
        </w:rPr>
        <w:t xml:space="preserve"> and for eMTC </w:t>
      </w:r>
      <w:proofErr w:type="spellStart"/>
      <w:r w:rsidRPr="00CC7DC8">
        <w:rPr>
          <w:b/>
          <w:i/>
          <w:lang w:eastAsia="zh-CN"/>
        </w:rPr>
        <w:t>idlemodeMobilityInfo</w:t>
      </w:r>
      <w:proofErr w:type="spellEnd"/>
      <w:r w:rsidRPr="00CC7DC8">
        <w:rPr>
          <w:b/>
          <w:lang w:eastAsia="zh-CN"/>
        </w:rPr>
        <w:t xml:space="preserve"> can be optionally included in MSG4.</w:t>
      </w:r>
    </w:p>
    <w:p w:rsidR="003F5D92" w:rsidRDefault="001333F5" w:rsidP="003F5D92">
      <w:pPr>
        <w:ind w:left="1259"/>
        <w:rPr>
          <w:lang w:eastAsia="zh-CN"/>
        </w:rPr>
      </w:pPr>
      <w:r>
        <w:rPr>
          <w:lang w:eastAsia="zh-CN"/>
        </w:rPr>
        <w:tab/>
        <w:t xml:space="preserve">- </w:t>
      </w:r>
      <w:r w:rsidR="00875559">
        <w:rPr>
          <w:lang w:eastAsia="zh-CN"/>
        </w:rPr>
        <w:t xml:space="preserve">MediaTek suggest keeping the </w:t>
      </w:r>
      <w:proofErr w:type="spellStart"/>
      <w:r w:rsidR="00875559">
        <w:rPr>
          <w:lang w:eastAsia="zh-CN"/>
        </w:rPr>
        <w:t>extendedWaitTime</w:t>
      </w:r>
      <w:proofErr w:type="spellEnd"/>
      <w:r w:rsidR="00875559">
        <w:rPr>
          <w:lang w:eastAsia="zh-CN"/>
        </w:rPr>
        <w:t xml:space="preserve"> in Msg4. ZTE, Nokia, and Ericsson agree. LG wants to keep the existing parameters in the legacy release message. Huawei explains that the only parameter excluded here is </w:t>
      </w:r>
      <w:proofErr w:type="spellStart"/>
      <w:r w:rsidR="00875559" w:rsidRPr="00875559">
        <w:rPr>
          <w:i/>
          <w:lang w:eastAsia="zh-CN"/>
        </w:rPr>
        <w:t>extendedWaitTime</w:t>
      </w:r>
      <w:r w:rsidR="00875559">
        <w:rPr>
          <w:i/>
          <w:lang w:eastAsia="zh-CN"/>
        </w:rPr>
        <w:t>-</w:t>
      </w:r>
      <w:r w:rsidR="00875559" w:rsidRPr="00875559">
        <w:rPr>
          <w:i/>
          <w:lang w:eastAsia="zh-CN"/>
        </w:rPr>
        <w:t>CP</w:t>
      </w:r>
      <w:r w:rsidR="00875559">
        <w:rPr>
          <w:i/>
          <w:lang w:eastAsia="zh-CN"/>
        </w:rPr>
        <w:t>data</w:t>
      </w:r>
      <w:proofErr w:type="spellEnd"/>
      <w:r w:rsidR="00875559" w:rsidRPr="00875559">
        <w:rPr>
          <w:i/>
          <w:lang w:eastAsia="zh-CN"/>
        </w:rPr>
        <w:t>.</w:t>
      </w:r>
      <w:r w:rsidR="00875559">
        <w:rPr>
          <w:lang w:eastAsia="zh-CN"/>
        </w:rPr>
        <w:t xml:space="preserve"> LG wants to confirm if both are needed. Huawei explains that only one of the</w:t>
      </w:r>
      <w:r w:rsidR="00660046">
        <w:rPr>
          <w:lang w:eastAsia="zh-CN"/>
        </w:rPr>
        <w:t>m is needed in this case, i.e. when Msg4 is for releasing the UE, since the UE will be released. The intention with the legacy mechanism is to provide means to the MME to inform the eNB to release the UE with an extended wait timer.</w:t>
      </w:r>
    </w:p>
    <w:p w:rsidR="00660046" w:rsidRDefault="00660046" w:rsidP="003F5D92">
      <w:pPr>
        <w:ind w:left="1259"/>
        <w:rPr>
          <w:lang w:eastAsia="zh-CN"/>
        </w:rPr>
      </w:pPr>
    </w:p>
    <w:p w:rsidR="00660046" w:rsidRPr="00875559" w:rsidRDefault="00660046" w:rsidP="003F5D92">
      <w:pPr>
        <w:ind w:left="1259"/>
        <w:rPr>
          <w:lang w:eastAsia="zh-CN"/>
        </w:rPr>
      </w:pPr>
      <w:r w:rsidRPr="00B801FC">
        <w:rPr>
          <w:b/>
          <w:lang w:eastAsia="zh-CN"/>
        </w:rPr>
        <w:t>=&gt;</w:t>
      </w:r>
      <w:r>
        <w:rPr>
          <w:lang w:eastAsia="zh-CN"/>
        </w:rPr>
        <w:t xml:space="preserve"> We will reconsider the agreement if LG confirms that both, i.e. </w:t>
      </w:r>
      <w:proofErr w:type="spellStart"/>
      <w:r w:rsidRPr="00875559">
        <w:rPr>
          <w:i/>
          <w:lang w:eastAsia="zh-CN"/>
        </w:rPr>
        <w:t>extendedWaitTime</w:t>
      </w:r>
      <w:proofErr w:type="spellEnd"/>
      <w:r>
        <w:rPr>
          <w:lang w:eastAsia="zh-CN"/>
        </w:rPr>
        <w:t xml:space="preserve"> and</w:t>
      </w:r>
      <w:r w:rsidRPr="00875559">
        <w:rPr>
          <w:i/>
          <w:lang w:eastAsia="zh-CN"/>
        </w:rPr>
        <w:t xml:space="preserve"> </w:t>
      </w:r>
      <w:proofErr w:type="spellStart"/>
      <w:r w:rsidRPr="00875559">
        <w:rPr>
          <w:i/>
          <w:lang w:eastAsia="zh-CN"/>
        </w:rPr>
        <w:t>extendedWaitTime</w:t>
      </w:r>
      <w:r>
        <w:rPr>
          <w:i/>
          <w:lang w:eastAsia="zh-CN"/>
        </w:rPr>
        <w:t>-</w:t>
      </w:r>
      <w:r w:rsidRPr="00875559">
        <w:rPr>
          <w:i/>
          <w:lang w:eastAsia="zh-CN"/>
        </w:rPr>
        <w:t>CP</w:t>
      </w:r>
      <w:r>
        <w:rPr>
          <w:i/>
          <w:lang w:eastAsia="zh-CN"/>
        </w:rPr>
        <w:t>data</w:t>
      </w:r>
      <w:proofErr w:type="spellEnd"/>
      <w:r>
        <w:rPr>
          <w:lang w:eastAsia="zh-CN"/>
        </w:rPr>
        <w:t>, are needed.</w:t>
      </w:r>
    </w:p>
    <w:p w:rsidR="001333F5" w:rsidRDefault="001333F5" w:rsidP="003F5D92">
      <w:pPr>
        <w:ind w:left="1259"/>
        <w:rPr>
          <w:lang w:eastAsia="zh-CN"/>
        </w:rPr>
      </w:pPr>
    </w:p>
    <w:p w:rsidR="001333F5" w:rsidRPr="0053110B" w:rsidRDefault="001333F5" w:rsidP="003F5D92">
      <w:pPr>
        <w:ind w:left="1259"/>
        <w:rPr>
          <w:lang w:eastAsia="zh-CN"/>
        </w:rPr>
      </w:pPr>
    </w:p>
    <w:p w:rsidR="003F5D92" w:rsidRDefault="003F5D92" w:rsidP="003F5D92">
      <w:pPr>
        <w:ind w:left="1259"/>
        <w:rPr>
          <w:b/>
          <w:lang w:eastAsia="zh-CN"/>
        </w:rPr>
      </w:pPr>
      <w:r w:rsidRPr="00CC7DC8">
        <w:rPr>
          <w:b/>
          <w:lang w:eastAsia="zh-CN"/>
        </w:rPr>
        <w:t xml:space="preserve">Proposal A.15: RAN2 to discuss whether </w:t>
      </w:r>
      <w:proofErr w:type="spellStart"/>
      <w:r w:rsidRPr="00CC7DC8">
        <w:rPr>
          <w:b/>
          <w:i/>
          <w:lang w:eastAsia="zh-CN"/>
        </w:rPr>
        <w:t>releaseCause</w:t>
      </w:r>
      <w:proofErr w:type="spellEnd"/>
      <w:r w:rsidRPr="00CC7DC8">
        <w:rPr>
          <w:b/>
          <w:lang w:eastAsia="zh-CN"/>
        </w:rPr>
        <w:t xml:space="preserve"> is included, or cause ‘other’ is implicit.</w:t>
      </w:r>
    </w:p>
    <w:p w:rsidR="00660046" w:rsidRDefault="00660046" w:rsidP="003F5D92">
      <w:pPr>
        <w:ind w:left="1259"/>
        <w:rPr>
          <w:lang w:eastAsia="zh-CN"/>
        </w:rPr>
      </w:pPr>
      <w:r w:rsidRPr="00660046">
        <w:rPr>
          <w:lang w:eastAsia="zh-CN"/>
        </w:rPr>
        <w:t xml:space="preserve">- </w:t>
      </w:r>
      <w:r>
        <w:rPr>
          <w:lang w:eastAsia="zh-CN"/>
        </w:rPr>
        <w:t>Huawei thinks “other” is fine.</w:t>
      </w:r>
      <w:r w:rsidR="00663128">
        <w:rPr>
          <w:lang w:eastAsia="zh-CN"/>
        </w:rPr>
        <w:t xml:space="preserve"> </w:t>
      </w:r>
      <w:r>
        <w:rPr>
          <w:lang w:eastAsia="zh-CN"/>
        </w:rPr>
        <w:t xml:space="preserve">QC wonders if </w:t>
      </w:r>
      <w:proofErr w:type="spellStart"/>
      <w:r w:rsidRPr="00660046">
        <w:rPr>
          <w:i/>
          <w:lang w:eastAsia="zh-CN"/>
        </w:rPr>
        <w:t>releaseCause</w:t>
      </w:r>
      <w:proofErr w:type="spellEnd"/>
      <w:r w:rsidRPr="00660046">
        <w:rPr>
          <w:lang w:eastAsia="zh-CN"/>
        </w:rPr>
        <w:t xml:space="preserve"> </w:t>
      </w:r>
      <w:r>
        <w:rPr>
          <w:lang w:eastAsia="zh-CN"/>
        </w:rPr>
        <w:t>can be implicitly provided in the UE</w:t>
      </w:r>
      <w:r w:rsidRPr="00660046">
        <w:rPr>
          <w:lang w:eastAsia="zh-CN"/>
        </w:rPr>
        <w:t>.</w:t>
      </w:r>
      <w:r>
        <w:rPr>
          <w:lang w:eastAsia="zh-CN"/>
        </w:rPr>
        <w:t xml:space="preserve"> MediaTek explains that it is needed </w:t>
      </w:r>
      <w:r w:rsidR="00663128">
        <w:rPr>
          <w:lang w:eastAsia="zh-CN"/>
        </w:rPr>
        <w:t xml:space="preserve">internally in the UE </w:t>
      </w:r>
      <w:r>
        <w:rPr>
          <w:lang w:eastAsia="zh-CN"/>
        </w:rPr>
        <w:t>for NAS-AS interaction.</w:t>
      </w:r>
    </w:p>
    <w:p w:rsidR="00663128" w:rsidRPr="00660046" w:rsidRDefault="00663128" w:rsidP="003F5D92">
      <w:pPr>
        <w:ind w:left="1259"/>
        <w:rPr>
          <w:lang w:eastAsia="zh-CN"/>
        </w:rPr>
      </w:pPr>
      <w:r>
        <w:rPr>
          <w:lang w:eastAsia="zh-CN"/>
        </w:rPr>
        <w:t xml:space="preserve">- LG thinks this should be provided. MediaTek suggest </w:t>
      </w:r>
      <w:r w:rsidR="0016645F">
        <w:rPr>
          <w:lang w:eastAsia="zh-CN"/>
        </w:rPr>
        <w:t xml:space="preserve">having </w:t>
      </w:r>
      <w:r>
        <w:rPr>
          <w:lang w:eastAsia="zh-CN"/>
        </w:rPr>
        <w:t>FFS for “load balancing”.</w:t>
      </w:r>
    </w:p>
    <w:p w:rsidR="003F5D92" w:rsidRPr="0053110B"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Proposal A.16: UE is in RRC_IDLE when receiving MSG4 and does not transit to RRC_CONNECTED if the final state indicated by MSG4 is RRC_IDLE.</w:t>
      </w:r>
    </w:p>
    <w:p w:rsidR="003F5D92" w:rsidRDefault="0016645F" w:rsidP="003F5D92">
      <w:pPr>
        <w:ind w:left="1259"/>
        <w:rPr>
          <w:lang w:eastAsia="zh-CN"/>
        </w:rPr>
      </w:pPr>
      <w:r>
        <w:rPr>
          <w:lang w:eastAsia="zh-CN"/>
        </w:rPr>
        <w:lastRenderedPageBreak/>
        <w:t>- MediaTek there is n</w:t>
      </w:r>
      <w:r w:rsidR="00715492">
        <w:rPr>
          <w:lang w:eastAsia="zh-CN"/>
        </w:rPr>
        <w:t xml:space="preserve">o need to mention connected mode as the UE is supposed to do </w:t>
      </w:r>
      <w:proofErr w:type="gramStart"/>
      <w:r w:rsidR="00715492">
        <w:rPr>
          <w:lang w:eastAsia="zh-CN"/>
        </w:rPr>
        <w:t>anything particular</w:t>
      </w:r>
      <w:proofErr w:type="gramEnd"/>
      <w:r w:rsidR="00715492">
        <w:rPr>
          <w:lang w:eastAsia="zh-CN"/>
        </w:rPr>
        <w:t>. This may be different for the UP solution. Huawei agrees.</w:t>
      </w:r>
    </w:p>
    <w:p w:rsidR="00715492" w:rsidRDefault="00715492" w:rsidP="003F5D92">
      <w:pPr>
        <w:ind w:left="1259"/>
        <w:rPr>
          <w:lang w:eastAsia="zh-CN"/>
        </w:rPr>
      </w:pPr>
      <w:r>
        <w:rPr>
          <w:lang w:eastAsia="zh-CN"/>
        </w:rPr>
        <w:t xml:space="preserve">- </w:t>
      </w:r>
      <w:r w:rsidR="00241C11">
        <w:rPr>
          <w:lang w:eastAsia="zh-CN"/>
        </w:rPr>
        <w:t>LG prefers to keep the state transition mechanism same for both CP and UP solutions.</w:t>
      </w:r>
    </w:p>
    <w:p w:rsidR="00241C11" w:rsidRDefault="00241C11" w:rsidP="003F5D92">
      <w:pPr>
        <w:ind w:left="1259"/>
        <w:rPr>
          <w:lang w:eastAsia="zh-CN"/>
        </w:rPr>
      </w:pPr>
      <w:r>
        <w:rPr>
          <w:lang w:eastAsia="zh-CN"/>
        </w:rPr>
        <w:t>- MediaTek explains that in the NAS level the UE will be in connected mode and back shortly. But this is not needed for the AS level.</w:t>
      </w:r>
    </w:p>
    <w:p w:rsidR="0016645F" w:rsidRPr="0053110B" w:rsidRDefault="0016645F" w:rsidP="003F5D92">
      <w:pPr>
        <w:ind w:left="1259"/>
        <w:rPr>
          <w:lang w:eastAsia="zh-CN"/>
        </w:rPr>
      </w:pPr>
    </w:p>
    <w:p w:rsidR="003F5D92" w:rsidRPr="00CC7DC8" w:rsidRDefault="003F5D92" w:rsidP="003F5D92">
      <w:pPr>
        <w:ind w:left="1259"/>
        <w:rPr>
          <w:b/>
          <w:lang w:eastAsia="zh-CN"/>
        </w:rPr>
      </w:pPr>
      <w:r w:rsidRPr="00CC7DC8">
        <w:rPr>
          <w:b/>
          <w:lang w:eastAsia="zh-CN"/>
        </w:rPr>
        <w:t>Proposal A.17: When the final state indicated by MSG4 is RRC_IDLE, UE forwards the NAS PDU to upper layers, acts on other IEs included as per legacy, and indicates the completion of the procedure to the upper layers.</w:t>
      </w:r>
    </w:p>
    <w:p w:rsidR="00612C99" w:rsidRPr="0053110B" w:rsidRDefault="00612C99" w:rsidP="003F5D92">
      <w:pPr>
        <w:ind w:left="1259"/>
        <w:rPr>
          <w:lang w:eastAsia="zh-CN"/>
        </w:rPr>
      </w:pPr>
    </w:p>
    <w:p w:rsidR="003F5D92" w:rsidRPr="00CC7DC8" w:rsidRDefault="003F5D92" w:rsidP="003F5D92">
      <w:pPr>
        <w:ind w:left="1259"/>
        <w:rPr>
          <w:b/>
          <w:lang w:eastAsia="zh-CN"/>
        </w:rPr>
      </w:pPr>
      <w:r w:rsidRPr="00CC7DC8">
        <w:rPr>
          <w:b/>
          <w:lang w:eastAsia="zh-CN"/>
        </w:rPr>
        <w:t>Proposal A.18: When the final state indicated by MSG4 is RRC_IDLE, MSG4 is a new RRC message.</w:t>
      </w:r>
    </w:p>
    <w:p w:rsidR="003F5D92" w:rsidRDefault="00743D73" w:rsidP="003F5D92">
      <w:pPr>
        <w:ind w:left="1259"/>
        <w:rPr>
          <w:lang w:eastAsia="zh-CN"/>
        </w:rPr>
      </w:pPr>
      <w:r>
        <w:rPr>
          <w:lang w:eastAsia="zh-CN"/>
        </w:rPr>
        <w:t xml:space="preserve">- </w:t>
      </w:r>
      <w:r w:rsidR="00B801FC">
        <w:rPr>
          <w:lang w:eastAsia="zh-CN"/>
        </w:rPr>
        <w:t>This proposal has al</w:t>
      </w:r>
      <w:r>
        <w:rPr>
          <w:lang w:eastAsia="zh-CN"/>
        </w:rPr>
        <w:t xml:space="preserve">ready </w:t>
      </w:r>
      <w:r w:rsidR="00B801FC">
        <w:rPr>
          <w:lang w:eastAsia="zh-CN"/>
        </w:rPr>
        <w:t xml:space="preserve">been </w:t>
      </w:r>
      <w:r>
        <w:rPr>
          <w:lang w:eastAsia="zh-CN"/>
        </w:rPr>
        <w:t>agree</w:t>
      </w:r>
      <w:r w:rsidR="00B801FC">
        <w:rPr>
          <w:lang w:eastAsia="zh-CN"/>
        </w:rPr>
        <w:t>d</w:t>
      </w:r>
      <w:r>
        <w:rPr>
          <w:lang w:eastAsia="zh-CN"/>
        </w:rPr>
        <w:t>.</w:t>
      </w:r>
    </w:p>
    <w:p w:rsidR="00743D73" w:rsidRPr="0053110B" w:rsidRDefault="00743D73" w:rsidP="003F5D92">
      <w:pPr>
        <w:ind w:left="1259"/>
        <w:rPr>
          <w:lang w:eastAsia="zh-CN"/>
        </w:rPr>
      </w:pPr>
    </w:p>
    <w:p w:rsidR="003F5D92" w:rsidRPr="00CC7DC8" w:rsidRDefault="003F5D92" w:rsidP="003F5D92">
      <w:pPr>
        <w:ind w:left="1259"/>
        <w:rPr>
          <w:b/>
          <w:lang w:eastAsia="zh-CN"/>
        </w:rPr>
      </w:pPr>
      <w:r w:rsidRPr="00CC7DC8">
        <w:rPr>
          <w:b/>
          <w:lang w:eastAsia="zh-CN"/>
        </w:rPr>
        <w:t xml:space="preserve">Proposal A.19: No change needed to </w:t>
      </w:r>
      <w:proofErr w:type="spellStart"/>
      <w:r w:rsidRPr="00CC7DC8">
        <w:rPr>
          <w:b/>
          <w:i/>
          <w:lang w:eastAsia="zh-CN"/>
        </w:rPr>
        <w:t>RRCConnectionSetup</w:t>
      </w:r>
      <w:proofErr w:type="spellEnd"/>
      <w:r w:rsidRPr="00CC7DC8">
        <w:rPr>
          <w:b/>
          <w:lang w:eastAsia="zh-CN"/>
        </w:rPr>
        <w:t xml:space="preserve"> when the final state is RRC_CONNECTED.</w:t>
      </w:r>
    </w:p>
    <w:p w:rsidR="003F5D92" w:rsidRDefault="00743D73" w:rsidP="003F5D92">
      <w:pPr>
        <w:ind w:left="1259"/>
        <w:rPr>
          <w:lang w:eastAsia="zh-CN"/>
        </w:rPr>
      </w:pPr>
      <w:r>
        <w:rPr>
          <w:lang w:eastAsia="zh-CN"/>
        </w:rPr>
        <w:t>- Ericsson wonders if it would be beneficial to have the possibility to deliver DL NAS PDU. Huawei does not think this would be beneficial considering that the UE will be in connected state.</w:t>
      </w:r>
    </w:p>
    <w:p w:rsidR="00743D73" w:rsidRDefault="00743D73" w:rsidP="003F5D92">
      <w:pPr>
        <w:ind w:left="1259"/>
        <w:rPr>
          <w:lang w:eastAsia="zh-CN"/>
        </w:rPr>
      </w:pPr>
      <w:r>
        <w:rPr>
          <w:lang w:eastAsia="zh-CN"/>
        </w:rPr>
        <w:t>- QC thinks the UE is not in connected mode yet, so no need to deliver the data. MediaTek thinks this does not seem to be beneficial.</w:t>
      </w:r>
    </w:p>
    <w:p w:rsidR="00743D73" w:rsidRDefault="00743D73" w:rsidP="003F5D92">
      <w:pPr>
        <w:ind w:left="1259"/>
        <w:rPr>
          <w:lang w:eastAsia="zh-CN"/>
        </w:rPr>
      </w:pPr>
      <w:r>
        <w:rPr>
          <w:lang w:eastAsia="zh-CN"/>
        </w:rPr>
        <w:t>- LG agrees with Ericsson. Veolia agrees with MediaTek and Huawei.</w:t>
      </w:r>
    </w:p>
    <w:p w:rsidR="00743D73" w:rsidRDefault="00743D73" w:rsidP="003F5D92">
      <w:pPr>
        <w:ind w:left="1259"/>
        <w:rPr>
          <w:lang w:eastAsia="zh-CN"/>
        </w:rPr>
      </w:pPr>
      <w:r>
        <w:rPr>
          <w:lang w:eastAsia="zh-CN"/>
        </w:rPr>
        <w:t xml:space="preserve">- </w:t>
      </w:r>
      <w:r w:rsidR="0098289E">
        <w:rPr>
          <w:lang w:eastAsia="zh-CN"/>
        </w:rPr>
        <w:t>QC wonders how it would be possible to know whether UL transmission is successful.</w:t>
      </w:r>
    </w:p>
    <w:p w:rsidR="0098289E" w:rsidRDefault="0098289E" w:rsidP="003F5D92">
      <w:pPr>
        <w:ind w:left="1259"/>
        <w:rPr>
          <w:lang w:eastAsia="zh-CN"/>
        </w:rPr>
      </w:pPr>
      <w:r>
        <w:rPr>
          <w:lang w:eastAsia="zh-CN"/>
        </w:rPr>
        <w:t xml:space="preserve">- MediaTek thinks the failure case would be followed </w:t>
      </w:r>
      <w:r w:rsidR="007B7704">
        <w:rPr>
          <w:lang w:eastAsia="zh-CN"/>
        </w:rPr>
        <w:t xml:space="preserve">by </w:t>
      </w:r>
      <w:proofErr w:type="spellStart"/>
      <w:r w:rsidR="007B7704">
        <w:rPr>
          <w:lang w:eastAsia="zh-CN"/>
        </w:rPr>
        <w:t>RRCConnectionReject</w:t>
      </w:r>
      <w:proofErr w:type="spellEnd"/>
      <w:r w:rsidR="007B7704">
        <w:rPr>
          <w:lang w:eastAsia="zh-CN"/>
        </w:rPr>
        <w:t xml:space="preserve"> message.</w:t>
      </w:r>
    </w:p>
    <w:p w:rsidR="007B7704" w:rsidRDefault="007B7704" w:rsidP="003F5D92">
      <w:pPr>
        <w:ind w:left="1259"/>
        <w:rPr>
          <w:lang w:eastAsia="zh-CN"/>
        </w:rPr>
      </w:pPr>
      <w:r>
        <w:rPr>
          <w:lang w:eastAsia="zh-CN"/>
        </w:rPr>
        <w:t>- LG does not want to use the reject message for the failure.</w:t>
      </w:r>
    </w:p>
    <w:p w:rsidR="007B7704" w:rsidRDefault="00DB23ED" w:rsidP="003F5D92">
      <w:pPr>
        <w:ind w:left="1259"/>
        <w:rPr>
          <w:lang w:eastAsia="zh-CN"/>
        </w:rPr>
      </w:pPr>
      <w:r>
        <w:rPr>
          <w:lang w:eastAsia="zh-CN"/>
        </w:rPr>
        <w:t>- ZTE thinks the UE should know whether the data is delivered regardless of UE going to idle or continuing to establish the connection.</w:t>
      </w:r>
    </w:p>
    <w:p w:rsidR="00743D73" w:rsidRPr="0053110B" w:rsidRDefault="00743D73" w:rsidP="003F5D92">
      <w:pPr>
        <w:ind w:left="1259"/>
        <w:rPr>
          <w:lang w:eastAsia="zh-CN"/>
        </w:rPr>
      </w:pPr>
    </w:p>
    <w:p w:rsidR="003F5D92" w:rsidRPr="00CC7DC8" w:rsidRDefault="003F5D92" w:rsidP="003F5D92">
      <w:pPr>
        <w:ind w:left="1259"/>
        <w:rPr>
          <w:b/>
          <w:lang w:eastAsia="zh-CN"/>
        </w:rPr>
      </w:pPr>
      <w:r w:rsidRPr="00CC7DC8">
        <w:rPr>
          <w:b/>
          <w:lang w:eastAsia="zh-CN"/>
        </w:rPr>
        <w:t xml:space="preserve">Proposal A.20: No optimisation to </w:t>
      </w:r>
      <w:proofErr w:type="spellStart"/>
      <w:r w:rsidRPr="00CC7DC8">
        <w:rPr>
          <w:b/>
          <w:i/>
          <w:lang w:eastAsia="zh-CN"/>
        </w:rPr>
        <w:t>RRCConnectionSetupComplete</w:t>
      </w:r>
      <w:proofErr w:type="spellEnd"/>
      <w:r w:rsidRPr="00CC7DC8">
        <w:rPr>
          <w:b/>
          <w:lang w:eastAsia="zh-CN"/>
        </w:rPr>
        <w:t xml:space="preserve"> is needed when the final state is RRC_CONNECTED. </w:t>
      </w:r>
    </w:p>
    <w:p w:rsidR="003F5D92" w:rsidRPr="0053110B"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Proposal A.21: RAN2 to discuss the mandatory NAS container.</w:t>
      </w:r>
    </w:p>
    <w:p w:rsidR="003F5D92" w:rsidRDefault="00261F21" w:rsidP="003F5D92">
      <w:pPr>
        <w:ind w:left="1259"/>
        <w:rPr>
          <w:lang w:val="en-US" w:eastAsia="zh-CN"/>
        </w:rPr>
      </w:pPr>
      <w:r w:rsidRPr="00261F21">
        <w:rPr>
          <w:lang w:val="en-US" w:eastAsia="zh-CN"/>
        </w:rPr>
        <w:t xml:space="preserve">- </w:t>
      </w:r>
      <w:r>
        <w:rPr>
          <w:lang w:val="en-US" w:eastAsia="zh-CN"/>
        </w:rPr>
        <w:t>Huawei suggests that the NAS container can be sent empty, i.e. length of the container is set to 0. Ericsson agrees.</w:t>
      </w:r>
      <w:r w:rsidR="000000EF">
        <w:rPr>
          <w:lang w:val="en-US" w:eastAsia="zh-CN"/>
        </w:rPr>
        <w:t xml:space="preserve"> This needs to be checked from ASN.1 standpoint.</w:t>
      </w:r>
    </w:p>
    <w:p w:rsidR="00261F21" w:rsidRPr="00261F21" w:rsidRDefault="00261F21" w:rsidP="003F5D92">
      <w:pPr>
        <w:ind w:left="1259"/>
        <w:rPr>
          <w:lang w:val="en-US" w:eastAsia="zh-CN"/>
        </w:rPr>
      </w:pPr>
      <w:r>
        <w:rPr>
          <w:lang w:val="en-US" w:eastAsia="zh-CN"/>
        </w:rPr>
        <w:t xml:space="preserve">- </w:t>
      </w:r>
    </w:p>
    <w:p w:rsidR="00261F21" w:rsidRPr="0053110B" w:rsidRDefault="00261F21" w:rsidP="003F5D92">
      <w:pPr>
        <w:ind w:left="1259"/>
        <w:rPr>
          <w:u w:val="single"/>
          <w:lang w:val="en-US" w:eastAsia="zh-CN"/>
        </w:rPr>
      </w:pPr>
    </w:p>
    <w:p w:rsidR="003F5D92" w:rsidRPr="00CC7DC8" w:rsidRDefault="003F5D92" w:rsidP="003F5D92">
      <w:pPr>
        <w:ind w:left="1259"/>
        <w:rPr>
          <w:b/>
          <w:u w:val="single"/>
          <w:lang w:val="en-US" w:eastAsia="zh-CN"/>
        </w:rPr>
      </w:pPr>
      <w:r w:rsidRPr="00CC7DC8">
        <w:rPr>
          <w:b/>
          <w:u w:val="single"/>
          <w:lang w:val="en-US" w:eastAsia="zh-CN"/>
        </w:rPr>
        <w:t>Proposals for the UP solution:</w:t>
      </w:r>
    </w:p>
    <w:p w:rsidR="003F5D92" w:rsidRDefault="003F5D92" w:rsidP="003F5D92">
      <w:pPr>
        <w:ind w:left="1259"/>
        <w:rPr>
          <w:b/>
          <w:lang w:eastAsia="zh-CN"/>
        </w:rPr>
      </w:pPr>
    </w:p>
    <w:p w:rsidR="003F5D92" w:rsidRPr="00CC7DC8" w:rsidRDefault="003F5D92" w:rsidP="003F5D92">
      <w:pPr>
        <w:ind w:left="1259"/>
        <w:rPr>
          <w:b/>
          <w:lang w:eastAsia="zh-CN"/>
        </w:rPr>
      </w:pPr>
      <w:r w:rsidRPr="00CC7DC8">
        <w:rPr>
          <w:b/>
          <w:lang w:eastAsia="zh-CN"/>
        </w:rPr>
        <w:t>Proposal B.1: Same as Proposal A.1. In addition, the UE should have a NCC, pending on SA3 feedback.</w:t>
      </w:r>
    </w:p>
    <w:p w:rsidR="003F5D92" w:rsidRPr="00CC7DC8"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Proposal B.2: RAN2 to discuss whether segmentation of the data is supported in MSG3.</w:t>
      </w:r>
    </w:p>
    <w:p w:rsidR="003F5D92" w:rsidRDefault="000000EF" w:rsidP="003F5D92">
      <w:pPr>
        <w:ind w:left="1259"/>
        <w:rPr>
          <w:lang w:eastAsia="zh-CN"/>
        </w:rPr>
      </w:pPr>
      <w:r>
        <w:rPr>
          <w:lang w:eastAsia="zh-CN"/>
        </w:rPr>
        <w:t>- This proposal has already been discussed.</w:t>
      </w:r>
    </w:p>
    <w:p w:rsidR="000000EF" w:rsidRPr="00CC7DC8" w:rsidRDefault="000000EF" w:rsidP="003F5D92">
      <w:pPr>
        <w:ind w:left="1259"/>
        <w:rPr>
          <w:lang w:eastAsia="zh-CN"/>
        </w:rPr>
      </w:pPr>
    </w:p>
    <w:p w:rsidR="003F5D92" w:rsidRPr="00CC7DC8" w:rsidRDefault="003F5D92" w:rsidP="003F5D92">
      <w:pPr>
        <w:ind w:left="1259"/>
        <w:rPr>
          <w:b/>
          <w:lang w:eastAsia="zh-CN"/>
        </w:rPr>
      </w:pPr>
      <w:r w:rsidRPr="00CC7DC8">
        <w:rPr>
          <w:b/>
          <w:lang w:eastAsia="zh-CN"/>
        </w:rPr>
        <w:t>Proposal B.3: UE-Id (</w:t>
      </w:r>
      <w:proofErr w:type="spellStart"/>
      <w:r w:rsidRPr="00CC7DC8">
        <w:rPr>
          <w:b/>
          <w:i/>
          <w:lang w:eastAsia="zh-CN"/>
        </w:rPr>
        <w:t>resumeID</w:t>
      </w:r>
      <w:proofErr w:type="spellEnd"/>
      <w:r w:rsidRPr="00CC7DC8">
        <w:rPr>
          <w:b/>
          <w:lang w:eastAsia="zh-CN"/>
        </w:rPr>
        <w:t xml:space="preserve">), </w:t>
      </w:r>
      <w:bookmarkStart w:id="2" w:name="_Hlk499764832"/>
      <w:proofErr w:type="spellStart"/>
      <w:r w:rsidRPr="00CC7DC8">
        <w:rPr>
          <w:b/>
          <w:i/>
          <w:lang w:eastAsia="zh-CN"/>
        </w:rPr>
        <w:t>shortResumeMAC</w:t>
      </w:r>
      <w:proofErr w:type="spellEnd"/>
      <w:r w:rsidRPr="00CC7DC8">
        <w:rPr>
          <w:b/>
          <w:i/>
          <w:lang w:eastAsia="zh-CN"/>
        </w:rPr>
        <w:t>-I</w:t>
      </w:r>
      <w:bookmarkEnd w:id="2"/>
      <w:r w:rsidRPr="00CC7DC8">
        <w:rPr>
          <w:b/>
          <w:lang w:eastAsia="zh-CN"/>
        </w:rPr>
        <w:t xml:space="preserve"> and </w:t>
      </w:r>
      <w:proofErr w:type="spellStart"/>
      <w:r w:rsidRPr="00CC7DC8">
        <w:rPr>
          <w:b/>
          <w:i/>
          <w:lang w:eastAsia="zh-CN"/>
        </w:rPr>
        <w:t>resumeCause</w:t>
      </w:r>
      <w:proofErr w:type="spellEnd"/>
      <w:r w:rsidRPr="00CC7DC8">
        <w:rPr>
          <w:b/>
          <w:i/>
          <w:lang w:eastAsia="zh-CN"/>
        </w:rPr>
        <w:t xml:space="preserve"> </w:t>
      </w:r>
      <w:r w:rsidRPr="00CC7DC8">
        <w:rPr>
          <w:b/>
          <w:lang w:eastAsia="zh-CN"/>
        </w:rPr>
        <w:t>are included in RRC MSG3 for EDT.</w:t>
      </w:r>
    </w:p>
    <w:p w:rsidR="003F5D92" w:rsidRDefault="00414650" w:rsidP="003F5D92">
      <w:pPr>
        <w:ind w:left="1259"/>
        <w:rPr>
          <w:lang w:eastAsia="zh-CN"/>
        </w:rPr>
      </w:pPr>
      <w:r>
        <w:rPr>
          <w:lang w:eastAsia="zh-CN"/>
        </w:rPr>
        <w:t xml:space="preserve">- Ericsson suggests including a longer version of </w:t>
      </w:r>
      <w:proofErr w:type="spellStart"/>
      <w:r w:rsidRPr="00414650">
        <w:rPr>
          <w:i/>
          <w:lang w:eastAsia="zh-CN"/>
        </w:rPr>
        <w:t>shortResumeMAC</w:t>
      </w:r>
      <w:proofErr w:type="spellEnd"/>
      <w:r w:rsidRPr="00414650">
        <w:rPr>
          <w:i/>
          <w:lang w:eastAsia="zh-CN"/>
        </w:rPr>
        <w:t>-I</w:t>
      </w:r>
      <w:r>
        <w:rPr>
          <w:lang w:eastAsia="zh-CN"/>
        </w:rPr>
        <w:t xml:space="preserve"> in Msg3. Huawei thinks there may be a need to couple NCC with this longer version to keep compatibility.</w:t>
      </w:r>
    </w:p>
    <w:p w:rsidR="00A812ED" w:rsidRDefault="00A812ED" w:rsidP="003F5D92">
      <w:pPr>
        <w:ind w:left="1259"/>
        <w:rPr>
          <w:lang w:eastAsia="zh-CN"/>
        </w:rPr>
      </w:pPr>
      <w:r w:rsidRPr="00A812ED">
        <w:rPr>
          <w:b/>
          <w:lang w:eastAsia="zh-CN"/>
        </w:rPr>
        <w:t>=&gt;</w:t>
      </w:r>
      <w:r>
        <w:rPr>
          <w:lang w:eastAsia="zh-CN"/>
        </w:rPr>
        <w:t xml:space="preserve"> We will discuss introducing a longer version of </w:t>
      </w:r>
      <w:proofErr w:type="spellStart"/>
      <w:r w:rsidRPr="00414650">
        <w:rPr>
          <w:i/>
          <w:lang w:eastAsia="zh-CN"/>
        </w:rPr>
        <w:t>shortResumeMAC</w:t>
      </w:r>
      <w:proofErr w:type="spellEnd"/>
      <w:r w:rsidRPr="00414650">
        <w:rPr>
          <w:i/>
          <w:lang w:eastAsia="zh-CN"/>
        </w:rPr>
        <w:t>-I</w:t>
      </w:r>
      <w:r>
        <w:rPr>
          <w:lang w:eastAsia="zh-CN"/>
        </w:rPr>
        <w:t xml:space="preserve"> if SA3 indicates that there may be issues with respect to security.</w:t>
      </w:r>
    </w:p>
    <w:p w:rsidR="0021094C" w:rsidRPr="00A812ED" w:rsidRDefault="0021094C" w:rsidP="003F5D92">
      <w:pPr>
        <w:ind w:left="1259"/>
        <w:rPr>
          <w:lang w:eastAsia="zh-CN"/>
        </w:rPr>
      </w:pPr>
      <w:r>
        <w:rPr>
          <w:b/>
          <w:lang w:eastAsia="zh-CN"/>
        </w:rPr>
        <w:t>=&gt;</w:t>
      </w:r>
      <w:r>
        <w:rPr>
          <w:lang w:eastAsia="zh-CN"/>
        </w:rPr>
        <w:t xml:space="preserve"> We </w:t>
      </w:r>
      <w:r w:rsidR="003D2AE7">
        <w:rPr>
          <w:lang w:eastAsia="zh-CN"/>
        </w:rPr>
        <w:t xml:space="preserve">can reconsider the related agreement on whether </w:t>
      </w:r>
      <w:r>
        <w:rPr>
          <w:lang w:eastAsia="zh-CN"/>
        </w:rPr>
        <w:t xml:space="preserve">it should also be possible to use the trunked version of the </w:t>
      </w:r>
      <w:proofErr w:type="spellStart"/>
      <w:r>
        <w:rPr>
          <w:lang w:eastAsia="zh-CN"/>
        </w:rPr>
        <w:t>resumeID</w:t>
      </w:r>
      <w:proofErr w:type="spellEnd"/>
      <w:r>
        <w:rPr>
          <w:lang w:eastAsia="zh-CN"/>
        </w:rPr>
        <w:t xml:space="preserve"> </w:t>
      </w:r>
      <w:r w:rsidR="003D2AE7">
        <w:rPr>
          <w:lang w:eastAsia="zh-CN"/>
        </w:rPr>
        <w:t>if needed.</w:t>
      </w:r>
    </w:p>
    <w:p w:rsidR="000000EF" w:rsidRPr="00CC7DC8" w:rsidRDefault="000000EF" w:rsidP="003F5D92">
      <w:pPr>
        <w:ind w:left="1259"/>
        <w:rPr>
          <w:lang w:eastAsia="zh-CN"/>
        </w:rPr>
      </w:pPr>
    </w:p>
    <w:p w:rsidR="003F5D92" w:rsidRPr="00CC7DC8" w:rsidRDefault="003F5D92" w:rsidP="003F5D92">
      <w:pPr>
        <w:ind w:left="1259"/>
        <w:rPr>
          <w:b/>
          <w:lang w:eastAsia="zh-CN"/>
        </w:rPr>
      </w:pPr>
      <w:r w:rsidRPr="00CC7DC8">
        <w:rPr>
          <w:b/>
          <w:lang w:eastAsia="zh-CN"/>
        </w:rPr>
        <w:t>Proposal B.4: RAN2 to discuss whether an indication that further UL/DL data are expected is included in MSG3 for EDT.</w:t>
      </w:r>
    </w:p>
    <w:p w:rsidR="003F5D92" w:rsidRDefault="003D2AE7" w:rsidP="003F5D92">
      <w:pPr>
        <w:ind w:left="1259"/>
        <w:rPr>
          <w:lang w:eastAsia="zh-CN"/>
        </w:rPr>
      </w:pPr>
      <w:r>
        <w:rPr>
          <w:lang w:eastAsia="zh-CN"/>
        </w:rPr>
        <w:lastRenderedPageBreak/>
        <w:t xml:space="preserve">- </w:t>
      </w:r>
      <w:r w:rsidR="002A6713">
        <w:rPr>
          <w:lang w:eastAsia="zh-CN"/>
        </w:rPr>
        <w:t xml:space="preserve">ZTE thinks it would be good to have the indication. Huawei suggests </w:t>
      </w:r>
      <w:r w:rsidR="00306337">
        <w:rPr>
          <w:lang w:eastAsia="zh-CN"/>
        </w:rPr>
        <w:t xml:space="preserve">having </w:t>
      </w:r>
      <w:r w:rsidR="002A6713">
        <w:rPr>
          <w:lang w:eastAsia="zh-CN"/>
        </w:rPr>
        <w:t>this discussion later. LG agrees with ZTE. LG thinks it may be possible to send the actual data size.</w:t>
      </w:r>
      <w:r w:rsidR="00301AB0">
        <w:rPr>
          <w:lang w:eastAsia="zh-CN"/>
        </w:rPr>
        <w:t xml:space="preserve"> Ericsson supports to have the indication. QC thinks this discussion is related to segmentation. Intel wants the indication.</w:t>
      </w:r>
      <w:r w:rsidR="00D74D89">
        <w:rPr>
          <w:lang w:eastAsia="zh-CN"/>
        </w:rPr>
        <w:t xml:space="preserve"> Blackberry and Sony also support the indication.</w:t>
      </w:r>
    </w:p>
    <w:p w:rsidR="001172B2" w:rsidRDefault="001172B2" w:rsidP="003F5D92">
      <w:pPr>
        <w:ind w:left="1259"/>
        <w:rPr>
          <w:lang w:eastAsia="zh-CN"/>
        </w:rPr>
      </w:pPr>
      <w:r>
        <w:rPr>
          <w:lang w:eastAsia="zh-CN"/>
        </w:rPr>
        <w:t>- SW</w:t>
      </w:r>
      <w:r w:rsidR="00D74D89">
        <w:rPr>
          <w:lang w:eastAsia="zh-CN"/>
        </w:rPr>
        <w:t xml:space="preserve"> thinks the mechanism should be simple and the UE wants to send something more it may trigger another EDT.</w:t>
      </w:r>
    </w:p>
    <w:p w:rsidR="003827ED" w:rsidRDefault="00D74D89" w:rsidP="003F5D92">
      <w:pPr>
        <w:ind w:left="1259"/>
        <w:rPr>
          <w:lang w:eastAsia="zh-CN"/>
        </w:rPr>
      </w:pPr>
      <w:r>
        <w:rPr>
          <w:lang w:eastAsia="zh-CN"/>
        </w:rPr>
        <w:t xml:space="preserve">- Sony </w:t>
      </w:r>
      <w:r w:rsidR="003827ED">
        <w:rPr>
          <w:lang w:eastAsia="zh-CN"/>
        </w:rPr>
        <w:t>would like to support to indicate the size of the data that the UE was not able to transmit due to grant size, but has concerns regarding UEs abusing the use of EDT.</w:t>
      </w:r>
    </w:p>
    <w:p w:rsidR="00D74D89" w:rsidRDefault="003827ED" w:rsidP="003F5D92">
      <w:pPr>
        <w:ind w:left="1259"/>
        <w:rPr>
          <w:lang w:eastAsia="zh-CN"/>
        </w:rPr>
      </w:pPr>
      <w:r>
        <w:rPr>
          <w:lang w:eastAsia="zh-CN"/>
        </w:rPr>
        <w:t>- Gemalto is not in favour the indication since it is hard for the UE to know whether there is more data coming to be transmitted in the UL.</w:t>
      </w:r>
    </w:p>
    <w:p w:rsidR="009A4E0E" w:rsidRDefault="009A4E0E" w:rsidP="003F5D92">
      <w:pPr>
        <w:ind w:left="1259"/>
        <w:rPr>
          <w:lang w:eastAsia="zh-CN"/>
        </w:rPr>
      </w:pPr>
      <w:r>
        <w:rPr>
          <w:lang w:eastAsia="zh-CN"/>
        </w:rPr>
        <w:t>=&gt; RAN2 understands that it is already possible for the UE to send the indication in AS if configured earlier, i.e., before suspended.</w:t>
      </w:r>
    </w:p>
    <w:p w:rsidR="00A812ED" w:rsidRPr="00CC7DC8" w:rsidRDefault="00A812ED" w:rsidP="003F5D92">
      <w:pPr>
        <w:ind w:left="1259"/>
        <w:rPr>
          <w:lang w:eastAsia="zh-CN"/>
        </w:rPr>
      </w:pPr>
    </w:p>
    <w:p w:rsidR="003F5D92" w:rsidRPr="00CC7DC8" w:rsidRDefault="003F5D92" w:rsidP="003F5D92">
      <w:pPr>
        <w:ind w:left="1259"/>
        <w:rPr>
          <w:b/>
          <w:lang w:eastAsia="zh-CN"/>
        </w:rPr>
      </w:pPr>
      <w:r w:rsidRPr="00CC7DC8">
        <w:rPr>
          <w:b/>
          <w:lang w:eastAsia="zh-CN"/>
        </w:rPr>
        <w:t>Proposal B.5: None of the parameters currently in MSG5 is included in MSG3 for EDT.</w:t>
      </w:r>
    </w:p>
    <w:p w:rsidR="009A4E0E" w:rsidRPr="00CC7DC8" w:rsidRDefault="009A4E0E" w:rsidP="003F5D92">
      <w:pPr>
        <w:ind w:left="1259"/>
        <w:rPr>
          <w:lang w:eastAsia="zh-CN"/>
        </w:rPr>
      </w:pPr>
    </w:p>
    <w:p w:rsidR="003F5D92" w:rsidRPr="00CC7DC8" w:rsidRDefault="003F5D92" w:rsidP="003F5D92">
      <w:pPr>
        <w:ind w:left="1259"/>
        <w:rPr>
          <w:b/>
          <w:lang w:eastAsia="zh-CN"/>
        </w:rPr>
      </w:pPr>
      <w:r w:rsidRPr="00CC7DC8">
        <w:rPr>
          <w:b/>
          <w:lang w:eastAsia="zh-CN"/>
        </w:rPr>
        <w:t>Proposal B.6: UE is in RRC_IDLE when sending MSG3 for EDT, same as legacy.</w:t>
      </w:r>
    </w:p>
    <w:p w:rsidR="003F5D92" w:rsidRPr="00CC7DC8"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Proposal B.7: Same as Proposal A.6 for the CP solution.</w:t>
      </w:r>
    </w:p>
    <w:p w:rsidR="003F5D92" w:rsidRPr="00CC7DC8"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Proposal B.8: UE shall restore the UE context, reactivate security, deriving new keys based on the NCC provided at the suspension, and re</w:t>
      </w:r>
      <w:r w:rsidR="00472E31">
        <w:rPr>
          <w:b/>
          <w:lang w:eastAsia="zh-CN"/>
        </w:rPr>
        <w:t>-</w:t>
      </w:r>
      <w:r w:rsidRPr="00CC7DC8">
        <w:rPr>
          <w:b/>
          <w:lang w:eastAsia="zh-CN"/>
        </w:rPr>
        <w:t>establish/ resume all SRBs/DRBs.</w:t>
      </w:r>
    </w:p>
    <w:p w:rsidR="003F5D92" w:rsidRDefault="009A4E0E" w:rsidP="003F5D92">
      <w:pPr>
        <w:ind w:left="1259"/>
        <w:rPr>
          <w:lang w:eastAsia="zh-CN"/>
        </w:rPr>
      </w:pPr>
      <w:r>
        <w:rPr>
          <w:lang w:eastAsia="zh-CN"/>
        </w:rPr>
        <w:t>- QC and Huawei think that this can be a working assumption until feedback is received from SA3.</w:t>
      </w:r>
    </w:p>
    <w:p w:rsidR="003D02D7" w:rsidRDefault="003D02D7" w:rsidP="003F5D92">
      <w:pPr>
        <w:ind w:left="1259"/>
        <w:rPr>
          <w:lang w:eastAsia="zh-CN"/>
        </w:rPr>
      </w:pPr>
      <w:r>
        <w:rPr>
          <w:lang w:eastAsia="zh-CN"/>
        </w:rPr>
        <w:t>- LG thinks that it would be good to indicate to the UE which DRB is for EDT, so that only that DRB can be activated.</w:t>
      </w:r>
    </w:p>
    <w:p w:rsidR="003D02D7" w:rsidRDefault="003D02D7" w:rsidP="003F5D92">
      <w:pPr>
        <w:ind w:left="1259"/>
        <w:rPr>
          <w:lang w:eastAsia="zh-CN"/>
        </w:rPr>
      </w:pPr>
      <w:r>
        <w:rPr>
          <w:lang w:eastAsia="zh-CN"/>
        </w:rPr>
        <w:t xml:space="preserve">- Ericsson thinks there is no need to allocate a DRB for EDT. ZTE wonders if this would be this DRB cannot be used for any other traffic. MediaTek wonders if there is a limitation in Suspend/Resume regarding using </w:t>
      </w:r>
      <w:proofErr w:type="gramStart"/>
      <w:r>
        <w:rPr>
          <w:lang w:eastAsia="zh-CN"/>
        </w:rPr>
        <w:t>particular SRBs/DRBs</w:t>
      </w:r>
      <w:proofErr w:type="gramEnd"/>
      <w:r>
        <w:rPr>
          <w:lang w:eastAsia="zh-CN"/>
        </w:rPr>
        <w:t>.</w:t>
      </w:r>
    </w:p>
    <w:p w:rsidR="003D02D7" w:rsidRDefault="003D02D7" w:rsidP="003F5D92">
      <w:pPr>
        <w:ind w:left="1259"/>
        <w:rPr>
          <w:lang w:eastAsia="zh-CN"/>
        </w:rPr>
      </w:pPr>
      <w:r>
        <w:rPr>
          <w:lang w:eastAsia="zh-CN"/>
        </w:rPr>
        <w:t xml:space="preserve">- LG wonders how the UE knows whether EDT is triggered for a </w:t>
      </w:r>
      <w:proofErr w:type="gramStart"/>
      <w:r>
        <w:rPr>
          <w:lang w:eastAsia="zh-CN"/>
        </w:rPr>
        <w:t>particular type of traffic</w:t>
      </w:r>
      <w:proofErr w:type="gramEnd"/>
      <w:r>
        <w:rPr>
          <w:lang w:eastAsia="zh-CN"/>
        </w:rPr>
        <w:t>.</w:t>
      </w:r>
      <w:r w:rsidR="008D4235">
        <w:rPr>
          <w:lang w:eastAsia="zh-CN"/>
        </w:rPr>
        <w:t xml:space="preserve"> MediaTek wonders if these aspects will be captured in Stage 2.</w:t>
      </w:r>
    </w:p>
    <w:p w:rsidR="009A4E0E" w:rsidRPr="00CC7DC8" w:rsidRDefault="009A4E0E" w:rsidP="003F5D92">
      <w:pPr>
        <w:ind w:left="1259"/>
        <w:rPr>
          <w:lang w:eastAsia="zh-CN"/>
        </w:rPr>
      </w:pPr>
    </w:p>
    <w:p w:rsidR="003F5D92" w:rsidRPr="00CC7DC8" w:rsidRDefault="003F5D92" w:rsidP="003F5D92">
      <w:pPr>
        <w:ind w:left="1259"/>
        <w:rPr>
          <w:b/>
          <w:lang w:eastAsia="zh-CN"/>
        </w:rPr>
      </w:pPr>
      <w:r w:rsidRPr="00CC7DC8">
        <w:rPr>
          <w:b/>
          <w:lang w:eastAsia="zh-CN"/>
        </w:rPr>
        <w:t xml:space="preserve">Proposal B.9: RAN2 to discuss whether to use a ‘critical’ extension of </w:t>
      </w:r>
      <w:proofErr w:type="spellStart"/>
      <w:r w:rsidRPr="00CC7DC8">
        <w:rPr>
          <w:b/>
          <w:i/>
          <w:lang w:eastAsia="zh-CN"/>
        </w:rPr>
        <w:t>RRCConnectionResumeRequest</w:t>
      </w:r>
      <w:proofErr w:type="spellEnd"/>
      <w:r w:rsidRPr="00CC7DC8">
        <w:rPr>
          <w:b/>
          <w:lang w:eastAsia="zh-CN"/>
        </w:rPr>
        <w:t xml:space="preserve"> message or a new RRC message. This can be discussed together with proposal B.16.</w:t>
      </w:r>
    </w:p>
    <w:p w:rsidR="008D4235" w:rsidRDefault="008D4235" w:rsidP="008D4235">
      <w:pPr>
        <w:ind w:left="1259"/>
        <w:rPr>
          <w:lang w:eastAsia="zh-CN"/>
        </w:rPr>
      </w:pPr>
      <w:r>
        <w:rPr>
          <w:lang w:eastAsia="zh-CN"/>
        </w:rPr>
        <w:t xml:space="preserve">- QC prefers new messages. Intel thinks the legacy message can be used considering that the data is </w:t>
      </w:r>
      <w:proofErr w:type="spellStart"/>
      <w:r>
        <w:rPr>
          <w:lang w:eastAsia="zh-CN"/>
        </w:rPr>
        <w:t>muxed</w:t>
      </w:r>
      <w:proofErr w:type="spellEnd"/>
      <w:r>
        <w:rPr>
          <w:lang w:eastAsia="zh-CN"/>
        </w:rPr>
        <w:t>.</w:t>
      </w:r>
    </w:p>
    <w:p w:rsidR="003F5D92" w:rsidRDefault="008D4235" w:rsidP="008D4235">
      <w:pPr>
        <w:ind w:left="1259"/>
        <w:rPr>
          <w:lang w:eastAsia="zh-CN"/>
        </w:rPr>
      </w:pPr>
      <w:r>
        <w:rPr>
          <w:lang w:eastAsia="zh-CN"/>
        </w:rPr>
        <w:t>- Huawei thinks using the same message would be fine, but a new procedure may be needed.</w:t>
      </w:r>
    </w:p>
    <w:p w:rsidR="008D4235" w:rsidRDefault="008D4235" w:rsidP="008D4235">
      <w:pPr>
        <w:ind w:left="1259"/>
        <w:rPr>
          <w:lang w:eastAsia="zh-CN"/>
        </w:rPr>
      </w:pPr>
      <w:r>
        <w:rPr>
          <w:lang w:eastAsia="zh-CN"/>
        </w:rPr>
        <w:t>- LG prefers to use the legacy message. ZTE prefers a new message.</w:t>
      </w:r>
    </w:p>
    <w:p w:rsidR="00A865C5" w:rsidRDefault="008D4235" w:rsidP="008D4235">
      <w:pPr>
        <w:ind w:left="1259"/>
        <w:rPr>
          <w:lang w:eastAsia="zh-CN"/>
        </w:rPr>
      </w:pPr>
      <w:r>
        <w:rPr>
          <w:lang w:eastAsia="zh-CN"/>
        </w:rPr>
        <w:t>- MediaTek thinks it is logically closer</w:t>
      </w:r>
      <w:r w:rsidR="00A865C5">
        <w:rPr>
          <w:lang w:eastAsia="zh-CN"/>
        </w:rPr>
        <w:t xml:space="preserve"> to resume, so maybe it is better to use the existing message.</w:t>
      </w:r>
    </w:p>
    <w:p w:rsidR="008D4235" w:rsidRDefault="008D4235" w:rsidP="003F5D92">
      <w:pPr>
        <w:ind w:left="1259"/>
        <w:rPr>
          <w:lang w:eastAsia="zh-CN"/>
        </w:rPr>
      </w:pPr>
    </w:p>
    <w:p w:rsidR="008D4235" w:rsidRDefault="008D4235" w:rsidP="003F5D92">
      <w:pPr>
        <w:ind w:left="1259"/>
        <w:rPr>
          <w:lang w:eastAsia="zh-CN"/>
        </w:rPr>
      </w:pPr>
      <w:r w:rsidRPr="00CC7DC8">
        <w:rPr>
          <w:b/>
          <w:lang w:eastAsia="zh-CN"/>
        </w:rPr>
        <w:t>Proposal B.16: RAN2 to discuss which RRC message for MSG4 when the final state is RRC_IDLE.</w:t>
      </w:r>
    </w:p>
    <w:p w:rsidR="008D4235" w:rsidRDefault="00E91E2A" w:rsidP="003F5D92">
      <w:pPr>
        <w:ind w:left="1259"/>
        <w:rPr>
          <w:lang w:eastAsia="zh-CN"/>
        </w:rPr>
      </w:pPr>
      <w:r>
        <w:rPr>
          <w:lang w:eastAsia="zh-CN"/>
        </w:rPr>
        <w:t>- Ericsson wants to use the RRC connection release message</w:t>
      </w:r>
      <w:r w:rsidR="00D50285">
        <w:rPr>
          <w:lang w:eastAsia="zh-CN"/>
        </w:rPr>
        <w:t>.</w:t>
      </w:r>
    </w:p>
    <w:p w:rsidR="008D4235" w:rsidRPr="00CC7DC8" w:rsidRDefault="008D4235" w:rsidP="003F5D92">
      <w:pPr>
        <w:ind w:left="1259"/>
        <w:rPr>
          <w:lang w:eastAsia="zh-CN"/>
        </w:rPr>
      </w:pPr>
    </w:p>
    <w:p w:rsidR="003F5D92" w:rsidRPr="00CC7DC8" w:rsidRDefault="003F5D92" w:rsidP="003F5D92">
      <w:pPr>
        <w:ind w:left="1259"/>
        <w:rPr>
          <w:b/>
          <w:lang w:eastAsia="zh-CN"/>
        </w:rPr>
      </w:pPr>
      <w:r w:rsidRPr="00CC7DC8">
        <w:rPr>
          <w:b/>
          <w:lang w:eastAsia="zh-CN"/>
        </w:rPr>
        <w:t>Proposal B.10: Proposals A,9, A.10, A.11, A.12 apply to the UP solution.</w:t>
      </w:r>
    </w:p>
    <w:p w:rsidR="003F5D92" w:rsidRDefault="00D50285" w:rsidP="003F5D92">
      <w:pPr>
        <w:ind w:left="1259"/>
        <w:rPr>
          <w:lang w:eastAsia="zh-CN"/>
        </w:rPr>
      </w:pPr>
      <w:r>
        <w:rPr>
          <w:lang w:eastAsia="zh-CN"/>
        </w:rPr>
        <w:t>- These proposals have already been captured.</w:t>
      </w:r>
    </w:p>
    <w:p w:rsidR="00D50285" w:rsidRPr="00CC7DC8" w:rsidRDefault="00D50285" w:rsidP="003F5D92">
      <w:pPr>
        <w:ind w:left="1259"/>
        <w:rPr>
          <w:lang w:eastAsia="zh-CN"/>
        </w:rPr>
      </w:pPr>
    </w:p>
    <w:p w:rsidR="003F5D92" w:rsidRPr="00CC7DC8" w:rsidRDefault="003F5D92" w:rsidP="003F5D92">
      <w:pPr>
        <w:ind w:left="1259"/>
        <w:rPr>
          <w:b/>
          <w:lang w:eastAsia="zh-CN"/>
        </w:rPr>
      </w:pPr>
      <w:r w:rsidRPr="00CC7DC8">
        <w:rPr>
          <w:b/>
          <w:lang w:eastAsia="zh-CN"/>
        </w:rPr>
        <w:t xml:space="preserve">Proposal B.11: Same contents as </w:t>
      </w:r>
      <w:proofErr w:type="spellStart"/>
      <w:r w:rsidRPr="00CC7DC8">
        <w:rPr>
          <w:b/>
          <w:lang w:eastAsia="zh-CN"/>
        </w:rPr>
        <w:t>RRCConnectionRelease</w:t>
      </w:r>
      <w:proofErr w:type="spellEnd"/>
      <w:r w:rsidRPr="00CC7DC8">
        <w:rPr>
          <w:b/>
          <w:lang w:eastAsia="zh-CN"/>
        </w:rPr>
        <w:t xml:space="preserve"> plus NCC is included in MSG4 for EDT.</w:t>
      </w:r>
    </w:p>
    <w:p w:rsidR="003F5D92" w:rsidRPr="00CC7DC8"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Proposal B.12: RAN2 to discuss whether a NAS PDU can also be included in MSG4 for EDT.</w:t>
      </w:r>
    </w:p>
    <w:p w:rsidR="003F5D92" w:rsidRPr="00CC7DC8"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lastRenderedPageBreak/>
        <w:t>Proposal B.13: RAN2 to discuss UE state when receiving MSG4 and after receiving MSG4 for EDT when the final state is RRC_IDLE.</w:t>
      </w:r>
    </w:p>
    <w:p w:rsidR="003F5D92" w:rsidRPr="00CC7DC8"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 xml:space="preserve">Proposal B.14: When the final state indicated by MSG4 is RRC_IDLE, UE forwards the data to upper layers, and performs the same actions as for legacy </w:t>
      </w:r>
      <w:proofErr w:type="spellStart"/>
      <w:r w:rsidRPr="00CC7DC8">
        <w:rPr>
          <w:b/>
          <w:i/>
          <w:lang w:eastAsia="zh-CN"/>
        </w:rPr>
        <w:t>RRCConnectionRelease</w:t>
      </w:r>
      <w:proofErr w:type="spellEnd"/>
      <w:r w:rsidRPr="00CC7DC8">
        <w:rPr>
          <w:b/>
          <w:i/>
          <w:lang w:eastAsia="zh-CN"/>
        </w:rPr>
        <w:t>.</w:t>
      </w:r>
    </w:p>
    <w:p w:rsidR="003F5D92" w:rsidRPr="00CC7DC8"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Proposal B.15: RAN2 to wait for SA3 feedback for MSG4 security aspect when the final state is RRC_IDLE.</w:t>
      </w:r>
    </w:p>
    <w:p w:rsidR="003F5D92" w:rsidRPr="00CC7DC8"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Proposal B.16: RAN2 to discuss which RRC message for MSG4 when the final state is RRC_IDLE.</w:t>
      </w:r>
    </w:p>
    <w:p w:rsidR="003F5D92" w:rsidRPr="00CC7DC8"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 xml:space="preserve">Proposal B.17: No change is expected to </w:t>
      </w:r>
      <w:proofErr w:type="spellStart"/>
      <w:r w:rsidRPr="00CC7DC8">
        <w:rPr>
          <w:b/>
          <w:i/>
          <w:lang w:eastAsia="zh-CN"/>
        </w:rPr>
        <w:t>RRCConnectionResume</w:t>
      </w:r>
      <w:proofErr w:type="spellEnd"/>
      <w:r w:rsidRPr="00CC7DC8">
        <w:rPr>
          <w:b/>
          <w:lang w:eastAsia="zh-CN"/>
        </w:rPr>
        <w:t xml:space="preserve"> when the final state is RRC_CONNECTED.</w:t>
      </w:r>
    </w:p>
    <w:p w:rsidR="003F5D92" w:rsidRPr="00CC7DC8"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Proposal B.18: RAN2 to wait for SA3 feedback for MSG4 security aspect in the case the final state is RRC_CONNECTED.</w:t>
      </w:r>
    </w:p>
    <w:p w:rsidR="003F5D92" w:rsidRPr="00CC7DC8" w:rsidRDefault="003F5D92" w:rsidP="003F5D92">
      <w:pPr>
        <w:ind w:left="1259"/>
        <w:rPr>
          <w:lang w:eastAsia="zh-CN"/>
        </w:rPr>
      </w:pPr>
    </w:p>
    <w:p w:rsidR="003F5D92" w:rsidRPr="00CC7DC8" w:rsidRDefault="003F5D92" w:rsidP="003F5D92">
      <w:pPr>
        <w:ind w:left="1259"/>
        <w:rPr>
          <w:b/>
          <w:lang w:eastAsia="zh-CN"/>
        </w:rPr>
      </w:pPr>
      <w:r w:rsidRPr="00CC7DC8">
        <w:rPr>
          <w:b/>
          <w:lang w:eastAsia="zh-CN"/>
        </w:rPr>
        <w:t xml:space="preserve">Proposal B.20: No optimisation to </w:t>
      </w:r>
      <w:proofErr w:type="spellStart"/>
      <w:r w:rsidRPr="00CC7DC8">
        <w:rPr>
          <w:b/>
          <w:i/>
          <w:lang w:eastAsia="zh-CN"/>
        </w:rPr>
        <w:t>RRCResumeSetupComplete</w:t>
      </w:r>
      <w:proofErr w:type="spellEnd"/>
      <w:r w:rsidRPr="00CC7DC8">
        <w:rPr>
          <w:b/>
          <w:lang w:eastAsia="zh-CN"/>
        </w:rPr>
        <w:t xml:space="preserve"> is needed when the final state is RRC_CONNECTED.</w:t>
      </w:r>
    </w:p>
    <w:p w:rsidR="003F5D92" w:rsidRPr="0053110B" w:rsidRDefault="003F5D92" w:rsidP="003F5D92">
      <w:pPr>
        <w:rPr>
          <w:lang w:val="en-US" w:eastAsia="zh-CN"/>
        </w:rPr>
      </w:pPr>
    </w:p>
    <w:tbl>
      <w:tblPr>
        <w:tblStyle w:val="TableGrid"/>
        <w:tblW w:w="0" w:type="auto"/>
        <w:tblInd w:w="1259" w:type="dxa"/>
        <w:tblLook w:val="05E0" w:firstRow="1" w:lastRow="1" w:firstColumn="1" w:lastColumn="1" w:noHBand="0" w:noVBand="1"/>
      </w:tblPr>
      <w:tblGrid>
        <w:gridCol w:w="8631"/>
      </w:tblGrid>
      <w:tr w:rsidR="00600D0D" w:rsidTr="00600D0D">
        <w:tc>
          <w:tcPr>
            <w:tcW w:w="9890" w:type="dxa"/>
          </w:tcPr>
          <w:p w:rsidR="00600D0D" w:rsidRDefault="00600D0D" w:rsidP="00600D0D">
            <w:pPr>
              <w:tabs>
                <w:tab w:val="left" w:pos="340"/>
              </w:tabs>
              <w:spacing w:before="60"/>
              <w:ind w:left="340" w:hanging="340"/>
              <w:rPr>
                <w:noProof/>
                <w:color w:val="0000FF"/>
              </w:rPr>
            </w:pPr>
            <w:r w:rsidRPr="00600D0D">
              <w:rPr>
                <w:b/>
                <w:noProof/>
              </w:rPr>
              <w:t>Agreements</w:t>
            </w:r>
          </w:p>
          <w:p w:rsidR="005E3F0E" w:rsidRPr="00306337" w:rsidRDefault="005E3F0E" w:rsidP="00112F96">
            <w:pPr>
              <w:tabs>
                <w:tab w:val="left" w:pos="340"/>
                <w:tab w:val="left" w:pos="1601"/>
              </w:tabs>
              <w:spacing w:before="60"/>
              <w:ind w:left="340" w:hanging="340"/>
              <w:rPr>
                <w:noProof/>
                <w:color w:val="0000FF"/>
                <w:u w:val="single"/>
              </w:rPr>
            </w:pPr>
            <w:r w:rsidRPr="00306337">
              <w:rPr>
                <w:noProof/>
                <w:u w:val="single"/>
              </w:rPr>
              <w:t>For CP solution</w:t>
            </w:r>
          </w:p>
          <w:p w:rsidR="00600D0D" w:rsidRPr="005E3F0E" w:rsidRDefault="005E3F0E" w:rsidP="00112F96">
            <w:pPr>
              <w:tabs>
                <w:tab w:val="left" w:pos="11"/>
                <w:tab w:val="left" w:pos="340"/>
              </w:tabs>
              <w:spacing w:before="60"/>
              <w:ind w:left="340" w:hanging="340"/>
              <w:rPr>
                <w:noProof/>
                <w:color w:val="0000FF"/>
              </w:rPr>
            </w:pPr>
            <w:r w:rsidRPr="005E3F0E">
              <w:rPr>
                <w:lang w:eastAsia="zh-CN"/>
              </w:rPr>
              <w:t>- None of the parameters currently provided in M</w:t>
            </w:r>
            <w:r w:rsidR="009A4E0E">
              <w:rPr>
                <w:lang w:eastAsia="zh-CN"/>
              </w:rPr>
              <w:t>sg</w:t>
            </w:r>
            <w:r w:rsidRPr="005E3F0E">
              <w:rPr>
                <w:lang w:eastAsia="zh-CN"/>
              </w:rPr>
              <w:t>5 are included in M</w:t>
            </w:r>
            <w:r w:rsidR="00306337">
              <w:rPr>
                <w:lang w:eastAsia="zh-CN"/>
              </w:rPr>
              <w:t>sg</w:t>
            </w:r>
            <w:r w:rsidRPr="005E3F0E">
              <w:rPr>
                <w:lang w:eastAsia="zh-CN"/>
              </w:rPr>
              <w:t>3 for EDT.</w:t>
            </w:r>
          </w:p>
          <w:p w:rsidR="005E3F0E" w:rsidRDefault="005E3F0E" w:rsidP="005E3F0E">
            <w:pPr>
              <w:tabs>
                <w:tab w:val="left" w:pos="340"/>
              </w:tabs>
              <w:spacing w:before="60"/>
              <w:ind w:left="340" w:hanging="340"/>
              <w:rPr>
                <w:lang w:eastAsia="zh-CN"/>
              </w:rPr>
            </w:pPr>
            <w:r w:rsidRPr="005E3F0E">
              <w:rPr>
                <w:noProof/>
              </w:rPr>
              <w:t xml:space="preserve">- </w:t>
            </w:r>
            <w:r w:rsidRPr="005E3F0E">
              <w:rPr>
                <w:lang w:eastAsia="zh-CN"/>
              </w:rPr>
              <w:t xml:space="preserve">UE is in RRC_IDLE when </w:t>
            </w:r>
            <w:r>
              <w:rPr>
                <w:lang w:eastAsia="zh-CN"/>
              </w:rPr>
              <w:t xml:space="preserve">transmitting </w:t>
            </w:r>
            <w:r w:rsidRPr="005E3F0E">
              <w:rPr>
                <w:lang w:eastAsia="zh-CN"/>
              </w:rPr>
              <w:t>M</w:t>
            </w:r>
            <w:r w:rsidR="00306337">
              <w:rPr>
                <w:lang w:eastAsia="zh-CN"/>
              </w:rPr>
              <w:t>sg</w:t>
            </w:r>
            <w:r w:rsidRPr="005E3F0E">
              <w:rPr>
                <w:lang w:eastAsia="zh-CN"/>
              </w:rPr>
              <w:t>3 for EDT, same as legacy.</w:t>
            </w:r>
          </w:p>
          <w:p w:rsidR="005E3F0E" w:rsidRDefault="005E3F0E" w:rsidP="005E3F0E">
            <w:pPr>
              <w:tabs>
                <w:tab w:val="left" w:pos="340"/>
              </w:tabs>
              <w:spacing w:before="60"/>
              <w:ind w:left="340" w:hanging="340"/>
              <w:rPr>
                <w:lang w:eastAsia="zh-CN"/>
              </w:rPr>
            </w:pPr>
            <w:r>
              <w:rPr>
                <w:lang w:eastAsia="zh-CN"/>
              </w:rPr>
              <w:t xml:space="preserve">- </w:t>
            </w:r>
            <w:r w:rsidRPr="005E3F0E">
              <w:rPr>
                <w:lang w:eastAsia="zh-CN"/>
              </w:rPr>
              <w:t>UE shall perform access barring check before initiating EDT.</w:t>
            </w:r>
          </w:p>
          <w:p w:rsidR="0069788A" w:rsidRDefault="0069788A" w:rsidP="005E3F0E">
            <w:pPr>
              <w:tabs>
                <w:tab w:val="left" w:pos="340"/>
              </w:tabs>
              <w:spacing w:before="60"/>
              <w:ind w:left="340" w:hanging="340"/>
              <w:rPr>
                <w:lang w:eastAsia="zh-CN"/>
              </w:rPr>
            </w:pPr>
            <w:r>
              <w:rPr>
                <w:lang w:eastAsia="zh-CN"/>
              </w:rPr>
              <w:t xml:space="preserve">- FFS </w:t>
            </w:r>
            <w:r w:rsidRPr="0069788A">
              <w:rPr>
                <w:lang w:eastAsia="zh-CN"/>
              </w:rPr>
              <w:t xml:space="preserve">whether changes to T300 and </w:t>
            </w:r>
            <w:r w:rsidRPr="00BE5D78">
              <w:rPr>
                <w:i/>
                <w:lang w:eastAsia="zh-CN"/>
              </w:rPr>
              <w:t>mac-</w:t>
            </w:r>
            <w:proofErr w:type="spellStart"/>
            <w:r w:rsidRPr="00BE5D78">
              <w:rPr>
                <w:i/>
                <w:lang w:eastAsia="zh-CN"/>
              </w:rPr>
              <w:t>contentionResolutionTimer</w:t>
            </w:r>
            <w:proofErr w:type="spellEnd"/>
            <w:r w:rsidRPr="0069788A">
              <w:rPr>
                <w:lang w:eastAsia="zh-CN"/>
              </w:rPr>
              <w:t xml:space="preserve"> are needed.</w:t>
            </w:r>
          </w:p>
          <w:p w:rsidR="0036775B" w:rsidRDefault="003D5E11" w:rsidP="005E3F0E">
            <w:pPr>
              <w:tabs>
                <w:tab w:val="left" w:pos="340"/>
              </w:tabs>
              <w:spacing w:before="60"/>
              <w:ind w:left="340" w:hanging="340"/>
              <w:rPr>
                <w:lang w:eastAsia="zh-CN"/>
              </w:rPr>
            </w:pPr>
            <w:r>
              <w:rPr>
                <w:lang w:eastAsia="zh-CN"/>
              </w:rPr>
              <w:t xml:space="preserve">- </w:t>
            </w:r>
            <w:r w:rsidR="0036775B">
              <w:rPr>
                <w:lang w:eastAsia="zh-CN"/>
              </w:rPr>
              <w:t>New RRC message is introduced for Msg3.</w:t>
            </w:r>
          </w:p>
          <w:p w:rsidR="003D5E11" w:rsidRDefault="0036775B" w:rsidP="005E3F0E">
            <w:pPr>
              <w:tabs>
                <w:tab w:val="left" w:pos="340"/>
              </w:tabs>
              <w:spacing w:before="60"/>
              <w:ind w:left="340" w:hanging="340"/>
              <w:rPr>
                <w:lang w:eastAsia="zh-CN"/>
              </w:rPr>
            </w:pPr>
            <w:r>
              <w:rPr>
                <w:lang w:eastAsia="zh-CN"/>
              </w:rPr>
              <w:t>- New RRC message is introduced for Msg4 in case network send</w:t>
            </w:r>
            <w:r w:rsidR="00BE5D78">
              <w:rPr>
                <w:lang w:eastAsia="zh-CN"/>
              </w:rPr>
              <w:t>s</w:t>
            </w:r>
            <w:r>
              <w:rPr>
                <w:lang w:eastAsia="zh-CN"/>
              </w:rPr>
              <w:t xml:space="preserve"> the UE to idle mode.</w:t>
            </w:r>
          </w:p>
          <w:p w:rsidR="005E3F0E" w:rsidRDefault="0036775B" w:rsidP="005E3F0E">
            <w:pPr>
              <w:tabs>
                <w:tab w:val="left" w:pos="340"/>
              </w:tabs>
              <w:spacing w:before="60"/>
              <w:ind w:left="340" w:hanging="340"/>
              <w:rPr>
                <w:noProof/>
              </w:rPr>
            </w:pPr>
            <w:r>
              <w:rPr>
                <w:noProof/>
              </w:rPr>
              <w:t>- UE supporting EDT shall support both UL and DL EDT.</w:t>
            </w:r>
          </w:p>
          <w:p w:rsidR="00660046" w:rsidRDefault="00660046" w:rsidP="00112F96">
            <w:pPr>
              <w:tabs>
                <w:tab w:val="left" w:pos="0"/>
              </w:tabs>
              <w:spacing w:before="60"/>
              <w:ind w:left="159" w:hanging="159"/>
              <w:rPr>
                <w:noProof/>
              </w:rPr>
            </w:pPr>
            <w:r>
              <w:rPr>
                <w:noProof/>
              </w:rPr>
              <w:t xml:space="preserve">- </w:t>
            </w:r>
            <w:r w:rsidRPr="0095776C">
              <w:t xml:space="preserve">Msg4, which is </w:t>
            </w:r>
            <w:r w:rsidR="0016645F" w:rsidRPr="0095776C">
              <w:t xml:space="preserve">agreed to be </w:t>
            </w:r>
            <w:r w:rsidRPr="0095776C">
              <w:t xml:space="preserve">introduced </w:t>
            </w:r>
            <w:r w:rsidR="0016645F" w:rsidRPr="0095776C">
              <w:t>as the new RRC message</w:t>
            </w:r>
            <w:r w:rsidRPr="0095776C">
              <w:t xml:space="preserve">, optionally includes a NAS PDU, </w:t>
            </w:r>
            <w:proofErr w:type="spellStart"/>
            <w:r w:rsidRPr="0095776C">
              <w:rPr>
                <w:i/>
              </w:rPr>
              <w:t>extendedWaitTime</w:t>
            </w:r>
            <w:proofErr w:type="spellEnd"/>
            <w:r w:rsidRPr="0095776C">
              <w:t xml:space="preserve">, </w:t>
            </w:r>
            <w:proofErr w:type="spellStart"/>
            <w:r w:rsidRPr="0095776C">
              <w:rPr>
                <w:i/>
              </w:rPr>
              <w:t>redirectedCarrierInfo</w:t>
            </w:r>
            <w:proofErr w:type="spellEnd"/>
            <w:r w:rsidRPr="0095776C">
              <w:t xml:space="preserve"> and for eMTC </w:t>
            </w:r>
            <w:proofErr w:type="spellStart"/>
            <w:r w:rsidRPr="0095776C">
              <w:rPr>
                <w:i/>
              </w:rPr>
              <w:t>idleModeMobilityControlInfo</w:t>
            </w:r>
            <w:proofErr w:type="spellEnd"/>
            <w:r w:rsidRPr="0095776C">
              <w:t xml:space="preserve">. No need to include </w:t>
            </w:r>
            <w:proofErr w:type="spellStart"/>
            <w:r w:rsidRPr="0095776C">
              <w:rPr>
                <w:i/>
              </w:rPr>
              <w:t>extendedWaitTime-CPdata</w:t>
            </w:r>
            <w:proofErr w:type="spellEnd"/>
            <w:r w:rsidRPr="0095776C">
              <w:t xml:space="preserve"> in this case.</w:t>
            </w:r>
          </w:p>
          <w:p w:rsidR="0016645F" w:rsidRDefault="0016645F" w:rsidP="005E3F0E">
            <w:pPr>
              <w:tabs>
                <w:tab w:val="left" w:pos="340"/>
              </w:tabs>
              <w:spacing w:before="60"/>
              <w:ind w:left="340" w:hanging="340"/>
              <w:rPr>
                <w:noProof/>
              </w:rPr>
            </w:pPr>
            <w:r>
              <w:rPr>
                <w:noProof/>
              </w:rPr>
              <w:t xml:space="preserve">- FFS </w:t>
            </w:r>
            <w:r w:rsidRPr="0016645F">
              <w:rPr>
                <w:noProof/>
              </w:rPr>
              <w:t>whether releaseCause is included</w:t>
            </w:r>
            <w:r>
              <w:rPr>
                <w:noProof/>
              </w:rPr>
              <w:t xml:space="preserve"> in the new Msg4.</w:t>
            </w:r>
          </w:p>
          <w:p w:rsidR="00241C11" w:rsidRDefault="00241C11" w:rsidP="00112F96">
            <w:pPr>
              <w:tabs>
                <w:tab w:val="left" w:pos="47"/>
              </w:tabs>
              <w:spacing w:before="60"/>
              <w:ind w:left="159" w:hanging="159"/>
              <w:rPr>
                <w:noProof/>
              </w:rPr>
            </w:pPr>
            <w:r>
              <w:rPr>
                <w:noProof/>
              </w:rPr>
              <w:t xml:space="preserve">- </w:t>
            </w:r>
            <w:r w:rsidRPr="00241C11">
              <w:rPr>
                <w:noProof/>
              </w:rPr>
              <w:t xml:space="preserve">UE is in RRC_IDLE when receiving </w:t>
            </w:r>
            <w:r>
              <w:rPr>
                <w:noProof/>
              </w:rPr>
              <w:t xml:space="preserve">the new </w:t>
            </w:r>
            <w:r w:rsidRPr="00241C11">
              <w:rPr>
                <w:noProof/>
              </w:rPr>
              <w:t>M</w:t>
            </w:r>
            <w:r>
              <w:rPr>
                <w:noProof/>
              </w:rPr>
              <w:t>sg</w:t>
            </w:r>
            <w:r w:rsidRPr="00241C11">
              <w:rPr>
                <w:noProof/>
              </w:rPr>
              <w:t xml:space="preserve">4 and </w:t>
            </w:r>
            <w:r>
              <w:rPr>
                <w:noProof/>
              </w:rPr>
              <w:t xml:space="preserve">it </w:t>
            </w:r>
            <w:r w:rsidRPr="00241C11">
              <w:rPr>
                <w:noProof/>
              </w:rPr>
              <w:t>do</w:t>
            </w:r>
            <w:r>
              <w:rPr>
                <w:noProof/>
              </w:rPr>
              <w:t>es not transit to RRC_CONNECTED.</w:t>
            </w:r>
          </w:p>
          <w:p w:rsidR="00612C99" w:rsidRDefault="00612C99" w:rsidP="00112F96">
            <w:pPr>
              <w:tabs>
                <w:tab w:val="left" w:pos="47"/>
              </w:tabs>
              <w:spacing w:before="60"/>
              <w:ind w:left="159" w:hanging="159"/>
              <w:rPr>
                <w:noProof/>
              </w:rPr>
            </w:pPr>
            <w:r>
              <w:rPr>
                <w:noProof/>
              </w:rPr>
              <w:t xml:space="preserve">- </w:t>
            </w:r>
            <w:r w:rsidRPr="00612C99">
              <w:rPr>
                <w:noProof/>
              </w:rPr>
              <w:t xml:space="preserve">When </w:t>
            </w:r>
            <w:r>
              <w:rPr>
                <w:noProof/>
              </w:rPr>
              <w:t>the UE receives the new Msg4</w:t>
            </w:r>
            <w:r w:rsidRPr="00612C99">
              <w:rPr>
                <w:noProof/>
              </w:rPr>
              <w:t xml:space="preserve">, </w:t>
            </w:r>
            <w:r>
              <w:rPr>
                <w:noProof/>
              </w:rPr>
              <w:t xml:space="preserve">the </w:t>
            </w:r>
            <w:r w:rsidRPr="00612C99">
              <w:rPr>
                <w:noProof/>
              </w:rPr>
              <w:t xml:space="preserve">UE forwards the </w:t>
            </w:r>
            <w:r>
              <w:rPr>
                <w:noProof/>
              </w:rPr>
              <w:t xml:space="preserve">DL </w:t>
            </w:r>
            <w:r w:rsidRPr="00612C99">
              <w:rPr>
                <w:noProof/>
              </w:rPr>
              <w:t>NAS PDU</w:t>
            </w:r>
            <w:r>
              <w:rPr>
                <w:noProof/>
              </w:rPr>
              <w:t>, if any,</w:t>
            </w:r>
            <w:r w:rsidRPr="00612C99">
              <w:rPr>
                <w:noProof/>
              </w:rPr>
              <w:t xml:space="preserve"> to upper layers, </w:t>
            </w:r>
            <w:r>
              <w:rPr>
                <w:noProof/>
              </w:rPr>
              <w:t>follows the legacy behavior based on included IEs</w:t>
            </w:r>
            <w:r w:rsidRPr="00612C99">
              <w:rPr>
                <w:noProof/>
              </w:rPr>
              <w:t>, and indicates the completion of the procedure to the upper layers.</w:t>
            </w:r>
          </w:p>
          <w:p w:rsidR="00DB23ED" w:rsidRDefault="00DB23ED" w:rsidP="00112F96">
            <w:pPr>
              <w:tabs>
                <w:tab w:val="left" w:pos="47"/>
              </w:tabs>
              <w:spacing w:before="60"/>
              <w:ind w:left="159" w:hanging="159"/>
              <w:rPr>
                <w:noProof/>
              </w:rPr>
            </w:pPr>
            <w:r>
              <w:rPr>
                <w:noProof/>
              </w:rPr>
              <w:t xml:space="preserve">- </w:t>
            </w:r>
            <w:r w:rsidR="00261F21">
              <w:rPr>
                <w:noProof/>
              </w:rPr>
              <w:t>L</w:t>
            </w:r>
            <w:r>
              <w:rPr>
                <w:noProof/>
              </w:rPr>
              <w:t xml:space="preserve">egacy </w:t>
            </w:r>
            <w:r w:rsidRPr="00261F21">
              <w:rPr>
                <w:i/>
                <w:noProof/>
              </w:rPr>
              <w:t>RRCConnectionSetup</w:t>
            </w:r>
            <w:r w:rsidRPr="00DB23ED">
              <w:rPr>
                <w:noProof/>
              </w:rPr>
              <w:t xml:space="preserve"> </w:t>
            </w:r>
            <w:r>
              <w:rPr>
                <w:noProof/>
              </w:rPr>
              <w:t xml:space="preserve">message is used </w:t>
            </w:r>
            <w:r w:rsidRPr="00DB23ED">
              <w:rPr>
                <w:noProof/>
              </w:rPr>
              <w:t xml:space="preserve">when the </w:t>
            </w:r>
            <w:r>
              <w:rPr>
                <w:noProof/>
              </w:rPr>
              <w:t xml:space="preserve">network wants the UE to move to RRC_CONNECTED. </w:t>
            </w:r>
            <w:r w:rsidR="00A81A86">
              <w:rPr>
                <w:noProof/>
              </w:rPr>
              <w:t>The UE assumes that UL data transmission was succesful, i.e. up to MME.</w:t>
            </w:r>
          </w:p>
          <w:p w:rsidR="00DB23ED" w:rsidRDefault="00DB23ED" w:rsidP="00112F96">
            <w:pPr>
              <w:tabs>
                <w:tab w:val="left" w:pos="0"/>
              </w:tabs>
              <w:spacing w:before="60"/>
              <w:ind w:left="159" w:hanging="159"/>
              <w:rPr>
                <w:noProof/>
              </w:rPr>
            </w:pPr>
            <w:r>
              <w:rPr>
                <w:noProof/>
              </w:rPr>
              <w:t xml:space="preserve">- </w:t>
            </w:r>
            <w:r w:rsidR="00110783">
              <w:rPr>
                <w:noProof/>
              </w:rPr>
              <w:t>In EDT, it is possible for the UE to receive RRCConnectionReject mess</w:t>
            </w:r>
            <w:r w:rsidR="00DC7E38">
              <w:rPr>
                <w:noProof/>
              </w:rPr>
              <w:t>a</w:t>
            </w:r>
            <w:r w:rsidR="00110783">
              <w:rPr>
                <w:noProof/>
              </w:rPr>
              <w:t>ge</w:t>
            </w:r>
            <w:r w:rsidR="00DC7E38">
              <w:rPr>
                <w:noProof/>
              </w:rPr>
              <w:t xml:space="preserve"> in response to the new Msg3.</w:t>
            </w:r>
          </w:p>
          <w:p w:rsidR="00261F21" w:rsidRDefault="00261F21" w:rsidP="00112F96">
            <w:pPr>
              <w:tabs>
                <w:tab w:val="left" w:pos="0"/>
              </w:tabs>
              <w:spacing w:before="60"/>
              <w:ind w:left="159" w:hanging="159"/>
              <w:rPr>
                <w:noProof/>
              </w:rPr>
            </w:pPr>
            <w:r>
              <w:rPr>
                <w:noProof/>
              </w:rPr>
              <w:t xml:space="preserve">- Legacy </w:t>
            </w:r>
            <w:r w:rsidRPr="00261F21">
              <w:rPr>
                <w:i/>
                <w:noProof/>
              </w:rPr>
              <w:t>RRCConnectionSetupComplete</w:t>
            </w:r>
            <w:r w:rsidRPr="00261F21">
              <w:rPr>
                <w:noProof/>
              </w:rPr>
              <w:t xml:space="preserve"> is </w:t>
            </w:r>
            <w:r>
              <w:rPr>
                <w:noProof/>
              </w:rPr>
              <w:t xml:space="preserve">used </w:t>
            </w:r>
            <w:r w:rsidRPr="00DB23ED">
              <w:rPr>
                <w:noProof/>
              </w:rPr>
              <w:t xml:space="preserve">when the </w:t>
            </w:r>
            <w:r>
              <w:rPr>
                <w:noProof/>
              </w:rPr>
              <w:t xml:space="preserve">network wants the UE to move to RRC_CONNECTED. </w:t>
            </w:r>
            <w:r>
              <w:rPr>
                <w:lang w:val="en-US" w:eastAsia="zh-CN"/>
              </w:rPr>
              <w:t xml:space="preserve">NAS container in </w:t>
            </w:r>
            <w:r w:rsidRPr="00261F21">
              <w:rPr>
                <w:i/>
                <w:noProof/>
              </w:rPr>
              <w:t>RRCConnectionSetupComplete</w:t>
            </w:r>
            <w:r>
              <w:rPr>
                <w:lang w:val="en-US" w:eastAsia="zh-CN"/>
              </w:rPr>
              <w:t xml:space="preserve"> message may be sent empty.</w:t>
            </w:r>
            <w:r w:rsidR="000000EF">
              <w:rPr>
                <w:lang w:val="en-US" w:eastAsia="zh-CN"/>
              </w:rPr>
              <w:t xml:space="preserve"> FFS if this is possible from ASN.1 standpoint.</w:t>
            </w:r>
          </w:p>
          <w:p w:rsidR="00261F21" w:rsidRDefault="00261F21" w:rsidP="00623DDC">
            <w:pPr>
              <w:tabs>
                <w:tab w:val="left" w:pos="0"/>
              </w:tabs>
              <w:spacing w:before="60"/>
              <w:rPr>
                <w:noProof/>
              </w:rPr>
            </w:pPr>
          </w:p>
          <w:p w:rsidR="0036775B" w:rsidRDefault="0036775B" w:rsidP="005E3F0E">
            <w:pPr>
              <w:tabs>
                <w:tab w:val="left" w:pos="340"/>
              </w:tabs>
              <w:spacing w:before="60"/>
              <w:ind w:left="340" w:hanging="340"/>
              <w:rPr>
                <w:noProof/>
              </w:rPr>
            </w:pPr>
          </w:p>
          <w:p w:rsidR="0036775B" w:rsidRPr="00306337" w:rsidRDefault="0036775B" w:rsidP="005E3F0E">
            <w:pPr>
              <w:tabs>
                <w:tab w:val="left" w:pos="340"/>
              </w:tabs>
              <w:spacing w:before="60"/>
              <w:ind w:left="340" w:hanging="340"/>
              <w:rPr>
                <w:noProof/>
                <w:u w:val="single"/>
              </w:rPr>
            </w:pPr>
            <w:r w:rsidRPr="00306337">
              <w:rPr>
                <w:noProof/>
                <w:u w:val="single"/>
              </w:rPr>
              <w:t>For UP solution</w:t>
            </w:r>
          </w:p>
          <w:p w:rsidR="005E3F0E" w:rsidRDefault="0036775B" w:rsidP="005E3F0E">
            <w:pPr>
              <w:tabs>
                <w:tab w:val="left" w:pos="340"/>
              </w:tabs>
              <w:spacing w:before="60"/>
              <w:ind w:left="340" w:hanging="340"/>
              <w:rPr>
                <w:noProof/>
              </w:rPr>
            </w:pPr>
            <w:r>
              <w:rPr>
                <w:noProof/>
              </w:rPr>
              <w:t>- UE supporting EDT shall support both UL and DL EDT.</w:t>
            </w:r>
          </w:p>
          <w:p w:rsidR="000000EF" w:rsidRDefault="000000EF" w:rsidP="005E3F0E">
            <w:pPr>
              <w:tabs>
                <w:tab w:val="left" w:pos="340"/>
              </w:tabs>
              <w:spacing w:before="60"/>
              <w:ind w:left="340" w:hanging="340"/>
              <w:rPr>
                <w:noProof/>
              </w:rPr>
            </w:pPr>
            <w:r>
              <w:rPr>
                <w:noProof/>
              </w:rPr>
              <w:t>- T</w:t>
            </w:r>
            <w:r w:rsidRPr="000000EF">
              <w:rPr>
                <w:noProof/>
              </w:rPr>
              <w:t>he UE sh</w:t>
            </w:r>
            <w:r>
              <w:rPr>
                <w:noProof/>
              </w:rPr>
              <w:t>all have NCC prior ro indicating EDT.</w:t>
            </w:r>
          </w:p>
          <w:p w:rsidR="0036775B" w:rsidRDefault="00414650" w:rsidP="005E3F0E">
            <w:pPr>
              <w:tabs>
                <w:tab w:val="left" w:pos="340"/>
              </w:tabs>
              <w:spacing w:before="60"/>
              <w:ind w:left="340" w:hanging="340"/>
              <w:rPr>
                <w:noProof/>
              </w:rPr>
            </w:pPr>
            <w:r>
              <w:rPr>
                <w:noProof/>
              </w:rPr>
              <w:lastRenderedPageBreak/>
              <w:t xml:space="preserve">- </w:t>
            </w:r>
            <w:r w:rsidR="00A812ED" w:rsidRPr="00306337">
              <w:rPr>
                <w:i/>
                <w:noProof/>
              </w:rPr>
              <w:t>r</w:t>
            </w:r>
            <w:r w:rsidRPr="00306337">
              <w:rPr>
                <w:i/>
                <w:noProof/>
              </w:rPr>
              <w:t>esumeID</w:t>
            </w:r>
            <w:r w:rsidRPr="000000EF">
              <w:rPr>
                <w:noProof/>
              </w:rPr>
              <w:t xml:space="preserve">, </w:t>
            </w:r>
            <w:r w:rsidRPr="00306337">
              <w:rPr>
                <w:i/>
                <w:noProof/>
              </w:rPr>
              <w:t>shortResumeMAC-I</w:t>
            </w:r>
            <w:r>
              <w:rPr>
                <w:noProof/>
              </w:rPr>
              <w:t>,</w:t>
            </w:r>
            <w:r w:rsidRPr="000000EF">
              <w:rPr>
                <w:noProof/>
              </w:rPr>
              <w:t xml:space="preserve"> and </w:t>
            </w:r>
            <w:r w:rsidRPr="00306337">
              <w:rPr>
                <w:i/>
                <w:noProof/>
              </w:rPr>
              <w:t>resumeCause</w:t>
            </w:r>
            <w:r w:rsidRPr="000000EF">
              <w:rPr>
                <w:noProof/>
              </w:rPr>
              <w:t xml:space="preserve"> are included in M</w:t>
            </w:r>
            <w:r>
              <w:rPr>
                <w:noProof/>
              </w:rPr>
              <w:t>sg</w:t>
            </w:r>
            <w:r w:rsidRPr="000000EF">
              <w:rPr>
                <w:noProof/>
              </w:rPr>
              <w:t>3 for EDT.</w:t>
            </w:r>
          </w:p>
          <w:p w:rsidR="009A4E0E" w:rsidRDefault="009A4E0E" w:rsidP="005E3F0E">
            <w:pPr>
              <w:tabs>
                <w:tab w:val="left" w:pos="340"/>
              </w:tabs>
              <w:spacing w:before="60"/>
              <w:ind w:left="340" w:hanging="340"/>
              <w:rPr>
                <w:noProof/>
              </w:rPr>
            </w:pPr>
            <w:r>
              <w:rPr>
                <w:noProof/>
              </w:rPr>
              <w:t xml:space="preserve">- </w:t>
            </w:r>
            <w:r w:rsidRPr="005E3F0E">
              <w:rPr>
                <w:lang w:eastAsia="zh-CN"/>
              </w:rPr>
              <w:t>None of the parameters currently provided in MSG5 are included in M</w:t>
            </w:r>
            <w:r>
              <w:rPr>
                <w:lang w:eastAsia="zh-CN"/>
              </w:rPr>
              <w:t>sg</w:t>
            </w:r>
            <w:r w:rsidRPr="005E3F0E">
              <w:rPr>
                <w:lang w:eastAsia="zh-CN"/>
              </w:rPr>
              <w:t>3 for EDT.</w:t>
            </w:r>
          </w:p>
          <w:p w:rsidR="000000EF" w:rsidRDefault="009A4E0E" w:rsidP="005E3F0E">
            <w:pPr>
              <w:tabs>
                <w:tab w:val="left" w:pos="340"/>
              </w:tabs>
              <w:spacing w:before="60"/>
              <w:ind w:left="340" w:hanging="340"/>
              <w:rPr>
                <w:lang w:eastAsia="zh-CN"/>
              </w:rPr>
            </w:pPr>
            <w:r w:rsidRPr="005E3F0E">
              <w:rPr>
                <w:noProof/>
              </w:rPr>
              <w:t xml:space="preserve">- </w:t>
            </w:r>
            <w:r w:rsidRPr="005E3F0E">
              <w:rPr>
                <w:lang w:eastAsia="zh-CN"/>
              </w:rPr>
              <w:t xml:space="preserve">UE is in RRC_IDLE when </w:t>
            </w:r>
            <w:r>
              <w:rPr>
                <w:lang w:eastAsia="zh-CN"/>
              </w:rPr>
              <w:t xml:space="preserve">transmitting </w:t>
            </w:r>
            <w:r w:rsidRPr="005E3F0E">
              <w:rPr>
                <w:lang w:eastAsia="zh-CN"/>
              </w:rPr>
              <w:t>M</w:t>
            </w:r>
            <w:r>
              <w:rPr>
                <w:lang w:eastAsia="zh-CN"/>
              </w:rPr>
              <w:t>sg</w:t>
            </w:r>
            <w:r w:rsidRPr="005E3F0E">
              <w:rPr>
                <w:lang w:eastAsia="zh-CN"/>
              </w:rPr>
              <w:t>3 for EDT, same as legacy.</w:t>
            </w:r>
          </w:p>
          <w:p w:rsidR="009A4E0E" w:rsidRDefault="009A4E0E" w:rsidP="005E3F0E">
            <w:pPr>
              <w:tabs>
                <w:tab w:val="left" w:pos="340"/>
              </w:tabs>
              <w:spacing w:before="60"/>
              <w:ind w:left="340" w:hanging="340"/>
              <w:rPr>
                <w:lang w:eastAsia="zh-CN"/>
              </w:rPr>
            </w:pPr>
            <w:r>
              <w:rPr>
                <w:lang w:eastAsia="zh-CN"/>
              </w:rPr>
              <w:t xml:space="preserve">- </w:t>
            </w:r>
            <w:r w:rsidRPr="005E3F0E">
              <w:rPr>
                <w:lang w:eastAsia="zh-CN"/>
              </w:rPr>
              <w:t>UE shall perform access barring check before initiating EDT.</w:t>
            </w:r>
          </w:p>
          <w:p w:rsidR="003D02D7" w:rsidRDefault="003D02D7" w:rsidP="00306337">
            <w:pPr>
              <w:tabs>
                <w:tab w:val="left" w:pos="0"/>
              </w:tabs>
              <w:spacing w:before="60"/>
              <w:ind w:left="159" w:hanging="159"/>
              <w:rPr>
                <w:lang w:eastAsia="zh-CN"/>
              </w:rPr>
            </w:pPr>
            <w:r>
              <w:rPr>
                <w:lang w:eastAsia="zh-CN"/>
              </w:rPr>
              <w:t xml:space="preserve">- </w:t>
            </w:r>
            <w:r w:rsidRPr="003D02D7">
              <w:rPr>
                <w:lang w:eastAsia="zh-CN"/>
              </w:rPr>
              <w:t>UE shall restore the UE context, reactivate security, and re</w:t>
            </w:r>
            <w:r>
              <w:rPr>
                <w:lang w:eastAsia="zh-CN"/>
              </w:rPr>
              <w:t>-</w:t>
            </w:r>
            <w:r w:rsidRPr="003D02D7">
              <w:rPr>
                <w:lang w:eastAsia="zh-CN"/>
              </w:rPr>
              <w:t>establish/resume all SRBs/DRBs.</w:t>
            </w:r>
            <w:r w:rsidR="00443264">
              <w:rPr>
                <w:lang w:eastAsia="zh-CN"/>
              </w:rPr>
              <w:t xml:space="preserve"> The UE shall </w:t>
            </w:r>
            <w:r w:rsidR="00443264" w:rsidRPr="003D02D7">
              <w:rPr>
                <w:lang w:eastAsia="zh-CN"/>
              </w:rPr>
              <w:t>deriv</w:t>
            </w:r>
            <w:r w:rsidR="00443264">
              <w:rPr>
                <w:lang w:eastAsia="zh-CN"/>
              </w:rPr>
              <w:t xml:space="preserve">e </w:t>
            </w:r>
            <w:r w:rsidR="00443264" w:rsidRPr="003D02D7">
              <w:rPr>
                <w:lang w:eastAsia="zh-CN"/>
              </w:rPr>
              <w:t xml:space="preserve">new keys based on the NCC provided </w:t>
            </w:r>
            <w:r w:rsidR="00443264">
              <w:rPr>
                <w:lang w:eastAsia="zh-CN"/>
              </w:rPr>
              <w:t>in the previous connection. It is FFS in which message NCC is provided in the previous connection</w:t>
            </w:r>
            <w:r w:rsidR="00BE14D8">
              <w:rPr>
                <w:lang w:eastAsia="zh-CN"/>
              </w:rPr>
              <w:t>. The FFS is pending SA3 feedback.</w:t>
            </w:r>
          </w:p>
          <w:p w:rsidR="008D4235" w:rsidRDefault="008D4235" w:rsidP="005E3F0E">
            <w:pPr>
              <w:tabs>
                <w:tab w:val="left" w:pos="340"/>
              </w:tabs>
              <w:spacing w:before="60"/>
              <w:ind w:left="340" w:hanging="340"/>
              <w:rPr>
                <w:lang w:eastAsia="zh-CN"/>
              </w:rPr>
            </w:pPr>
            <w:r>
              <w:rPr>
                <w:lang w:eastAsia="zh-CN"/>
              </w:rPr>
              <w:t xml:space="preserve">- </w:t>
            </w:r>
            <w:r w:rsidR="00E91E2A">
              <w:rPr>
                <w:lang w:eastAsia="zh-CN"/>
              </w:rPr>
              <w:t xml:space="preserve">Legacy </w:t>
            </w:r>
            <w:proofErr w:type="spellStart"/>
            <w:r w:rsidR="00E91E2A" w:rsidRPr="00E91E2A">
              <w:rPr>
                <w:i/>
                <w:lang w:eastAsia="zh-CN"/>
              </w:rPr>
              <w:t>RRCConnectionResumeRequest</w:t>
            </w:r>
            <w:proofErr w:type="spellEnd"/>
            <w:r w:rsidR="00E91E2A" w:rsidRPr="00E91E2A">
              <w:rPr>
                <w:lang w:eastAsia="zh-CN"/>
              </w:rPr>
              <w:t xml:space="preserve"> message </w:t>
            </w:r>
            <w:r w:rsidR="00E91E2A">
              <w:rPr>
                <w:lang w:eastAsia="zh-CN"/>
              </w:rPr>
              <w:t>is used in Msg3.</w:t>
            </w:r>
          </w:p>
          <w:p w:rsidR="00E91E2A" w:rsidRDefault="00E91E2A" w:rsidP="00306337">
            <w:pPr>
              <w:tabs>
                <w:tab w:val="left" w:pos="0"/>
              </w:tabs>
              <w:spacing w:before="60"/>
              <w:ind w:left="159" w:hanging="159"/>
              <w:rPr>
                <w:lang w:eastAsia="zh-CN"/>
              </w:rPr>
            </w:pPr>
            <w:r>
              <w:rPr>
                <w:lang w:eastAsia="zh-CN"/>
              </w:rPr>
              <w:t xml:space="preserve">- </w:t>
            </w:r>
            <w:r w:rsidR="00D50285">
              <w:rPr>
                <w:lang w:eastAsia="zh-CN"/>
              </w:rPr>
              <w:t xml:space="preserve">Legacy </w:t>
            </w:r>
            <w:proofErr w:type="spellStart"/>
            <w:r w:rsidR="00D50285" w:rsidRPr="00E91E2A">
              <w:rPr>
                <w:i/>
                <w:lang w:eastAsia="zh-CN"/>
              </w:rPr>
              <w:t>RRCConnectionR</w:t>
            </w:r>
            <w:r w:rsidR="00D50285">
              <w:rPr>
                <w:i/>
                <w:lang w:eastAsia="zh-CN"/>
              </w:rPr>
              <w:t>elease</w:t>
            </w:r>
            <w:proofErr w:type="spellEnd"/>
            <w:r w:rsidR="00D50285">
              <w:rPr>
                <w:i/>
                <w:lang w:eastAsia="zh-CN"/>
              </w:rPr>
              <w:t xml:space="preserve"> </w:t>
            </w:r>
            <w:r w:rsidR="00D50285" w:rsidRPr="00E91E2A">
              <w:rPr>
                <w:lang w:eastAsia="zh-CN"/>
              </w:rPr>
              <w:t xml:space="preserve">message </w:t>
            </w:r>
            <w:r w:rsidR="00060E14">
              <w:rPr>
                <w:lang w:eastAsia="zh-CN"/>
              </w:rPr>
              <w:t xml:space="preserve">with suspend </w:t>
            </w:r>
            <w:r w:rsidR="00D50285">
              <w:rPr>
                <w:lang w:eastAsia="zh-CN"/>
              </w:rPr>
              <w:t xml:space="preserve">is extended to include NCC </w:t>
            </w:r>
            <w:r w:rsidR="00172129">
              <w:rPr>
                <w:lang w:eastAsia="zh-CN"/>
              </w:rPr>
              <w:t xml:space="preserve">in Msg4 </w:t>
            </w:r>
            <w:r w:rsidR="00060E14" w:rsidRPr="00DB23ED">
              <w:rPr>
                <w:noProof/>
              </w:rPr>
              <w:t xml:space="preserve">when the </w:t>
            </w:r>
            <w:r w:rsidR="00060E14">
              <w:rPr>
                <w:noProof/>
              </w:rPr>
              <w:t>network wants the UE to move to RRC_IDLE</w:t>
            </w:r>
            <w:r w:rsidR="00D50285">
              <w:rPr>
                <w:lang w:eastAsia="zh-CN"/>
              </w:rPr>
              <w:t>.</w:t>
            </w:r>
          </w:p>
          <w:p w:rsidR="00F8320D" w:rsidRDefault="00F8320D" w:rsidP="005E3F0E">
            <w:pPr>
              <w:tabs>
                <w:tab w:val="left" w:pos="340"/>
              </w:tabs>
              <w:spacing w:before="60"/>
              <w:ind w:left="340" w:hanging="340"/>
              <w:rPr>
                <w:lang w:eastAsia="zh-CN"/>
              </w:rPr>
            </w:pPr>
            <w:r>
              <w:rPr>
                <w:lang w:eastAsia="zh-CN"/>
              </w:rPr>
              <w:t xml:space="preserve">- </w:t>
            </w:r>
          </w:p>
          <w:p w:rsidR="009A4E0E" w:rsidRDefault="009A4E0E" w:rsidP="005E3F0E">
            <w:pPr>
              <w:tabs>
                <w:tab w:val="left" w:pos="340"/>
              </w:tabs>
              <w:spacing w:before="60"/>
              <w:ind w:left="340" w:hanging="340"/>
              <w:rPr>
                <w:noProof/>
              </w:rPr>
            </w:pPr>
          </w:p>
          <w:p w:rsidR="0036775B" w:rsidRPr="00600D0D" w:rsidRDefault="0036775B" w:rsidP="005E3F0E">
            <w:pPr>
              <w:tabs>
                <w:tab w:val="left" w:pos="340"/>
              </w:tabs>
              <w:spacing w:before="60"/>
              <w:ind w:left="340" w:hanging="340"/>
              <w:rPr>
                <w:noProof/>
                <w:color w:val="0000FF"/>
              </w:rPr>
            </w:pPr>
          </w:p>
        </w:tc>
      </w:tr>
    </w:tbl>
    <w:p w:rsidR="003F5D92" w:rsidRDefault="003F5D92" w:rsidP="003F5D92">
      <w:pPr>
        <w:spacing w:before="60"/>
        <w:ind w:left="1259" w:hanging="1259"/>
        <w:rPr>
          <w:noProof/>
          <w:color w:val="0000FF"/>
        </w:rPr>
      </w:pPr>
    </w:p>
    <w:p w:rsidR="00E96BB2" w:rsidRDefault="00E96BB2" w:rsidP="003F5D92">
      <w:pPr>
        <w:spacing w:before="60"/>
        <w:ind w:left="1259" w:hanging="1259"/>
        <w:rPr>
          <w:noProof/>
          <w:color w:val="0000FF"/>
        </w:rPr>
      </w:pPr>
      <w:r>
        <w:rPr>
          <w:noProof/>
          <w:color w:val="0000FF"/>
        </w:rPr>
        <w:tab/>
      </w:r>
      <w:r w:rsidRPr="00E96BB2">
        <w:rPr>
          <w:noProof/>
        </w:rPr>
        <w:t xml:space="preserve">- </w:t>
      </w:r>
      <w:r>
        <w:rPr>
          <w:noProof/>
        </w:rPr>
        <w:t>Veolia would like to have an email discusion to discuss the support for segmention for the UP solution.</w:t>
      </w:r>
    </w:p>
    <w:p w:rsidR="00C60A79" w:rsidRDefault="00C60A79" w:rsidP="003F5D92">
      <w:pPr>
        <w:spacing w:before="60"/>
        <w:ind w:left="1259" w:hanging="1259"/>
        <w:rPr>
          <w:noProof/>
          <w:color w:val="0000FF"/>
        </w:rPr>
      </w:pPr>
    </w:p>
    <w:p w:rsidR="00E96BB2" w:rsidRDefault="00E96BB2" w:rsidP="00E96BB2">
      <w:pPr>
        <w:pStyle w:val="EmailDiscussion"/>
        <w:rPr>
          <w:noProof/>
        </w:rPr>
      </w:pPr>
      <w:r>
        <w:rPr>
          <w:noProof/>
        </w:rPr>
        <w:t>Email discussion to progress the running 36.331 CR for eMTC to capture the Rel-15 agreements [Qualcomm]</w:t>
      </w:r>
    </w:p>
    <w:p w:rsidR="00893124" w:rsidRDefault="00E96BB2" w:rsidP="00E96BB2">
      <w:pPr>
        <w:pStyle w:val="EmailDiscussion2"/>
        <w:ind w:left="1619" w:firstLine="0"/>
      </w:pPr>
      <w:r>
        <w:t xml:space="preserve">- </w:t>
      </w:r>
      <w:r w:rsidR="00893124">
        <w:t xml:space="preserve">Intention: </w:t>
      </w:r>
      <w:r w:rsidR="00893124">
        <w:rPr>
          <w:noProof/>
        </w:rPr>
        <w:t>to progress the running 36.331 CR for eMTC to capture the Rel-15 agreements.</w:t>
      </w:r>
    </w:p>
    <w:p w:rsidR="00E96BB2" w:rsidRDefault="00893124" w:rsidP="00E96BB2">
      <w:pPr>
        <w:pStyle w:val="EmailDiscussion2"/>
        <w:ind w:left="1619" w:firstLine="0"/>
      </w:pPr>
      <w:r>
        <w:t xml:space="preserve">- </w:t>
      </w:r>
      <w:r w:rsidR="00E96BB2">
        <w:t>The email discussion is until the next meeting.</w:t>
      </w:r>
    </w:p>
    <w:p w:rsidR="00E96BB2" w:rsidRDefault="00E96BB2" w:rsidP="00E96BB2">
      <w:pPr>
        <w:pStyle w:val="EmailDiscussion2"/>
        <w:ind w:left="1619" w:firstLine="0"/>
      </w:pPr>
    </w:p>
    <w:p w:rsidR="00E96BB2" w:rsidRPr="00E96BB2" w:rsidRDefault="00E96BB2" w:rsidP="00E96BB2">
      <w:pPr>
        <w:pStyle w:val="EmailDiscussion"/>
      </w:pPr>
      <w:r>
        <w:rPr>
          <w:noProof/>
        </w:rPr>
        <w:t>Email discussion to progress the running 36.321 CR for eMTC to capture the Rel-15 agreements [Intel]</w:t>
      </w:r>
    </w:p>
    <w:p w:rsidR="00893124" w:rsidRDefault="00893124" w:rsidP="00E96BB2">
      <w:pPr>
        <w:spacing w:before="60"/>
        <w:ind w:left="2518" w:hanging="899"/>
      </w:pPr>
      <w:r>
        <w:t xml:space="preserve">- Intention: </w:t>
      </w:r>
      <w:r>
        <w:rPr>
          <w:noProof/>
        </w:rPr>
        <w:t>to progress the running 36.321 CR for eMTC to capture the Rel-15 agreements.</w:t>
      </w:r>
    </w:p>
    <w:p w:rsidR="00600D0D" w:rsidRDefault="00E96BB2" w:rsidP="00E96BB2">
      <w:pPr>
        <w:spacing w:before="60"/>
        <w:ind w:left="2518" w:hanging="899"/>
        <w:rPr>
          <w:noProof/>
          <w:color w:val="0000FF"/>
          <w:u w:val="single"/>
        </w:rPr>
      </w:pPr>
      <w:r>
        <w:t>- The email discussion is until the next meeting.</w:t>
      </w:r>
    </w:p>
    <w:p w:rsidR="00E96BB2" w:rsidRDefault="00E96BB2" w:rsidP="003F5D92">
      <w:pPr>
        <w:spacing w:before="60"/>
        <w:ind w:left="1259" w:hanging="1259"/>
        <w:rPr>
          <w:noProof/>
          <w:color w:val="0000FF"/>
          <w:u w:val="single"/>
        </w:rPr>
      </w:pPr>
    </w:p>
    <w:p w:rsidR="00893124" w:rsidRDefault="00893124" w:rsidP="003F5D92">
      <w:pPr>
        <w:spacing w:before="60"/>
        <w:ind w:left="1259" w:hanging="1259"/>
        <w:rPr>
          <w:noProof/>
          <w:color w:val="0000FF"/>
          <w:u w:val="single"/>
        </w:rPr>
      </w:pPr>
    </w:p>
    <w:p w:rsidR="003F5D92" w:rsidRDefault="00D07FE2" w:rsidP="003F5D92">
      <w:pPr>
        <w:spacing w:before="60"/>
        <w:ind w:left="1259" w:hanging="1259"/>
        <w:rPr>
          <w:noProof/>
          <w:color w:val="0000FF"/>
          <w:u w:val="single"/>
        </w:rPr>
      </w:pPr>
      <w:hyperlink r:id="rId21" w:history="1">
        <w:r w:rsidR="003F5D92">
          <w:rPr>
            <w:rStyle w:val="Hyperlink"/>
          </w:rPr>
          <w:t>R2-1713056</w:t>
        </w:r>
      </w:hyperlink>
      <w:r w:rsidR="003F5D92" w:rsidRPr="00120CB9">
        <w:rPr>
          <w:noProof/>
        </w:rPr>
        <w:tab/>
        <w:t>Remaining Issues in Early Data Transmission over NAS</w:t>
      </w:r>
      <w:r w:rsidR="003F5D92" w:rsidRPr="00120CB9">
        <w:rPr>
          <w:noProof/>
        </w:rPr>
        <w:tab/>
        <w:t>Ericsson</w:t>
      </w:r>
      <w:r w:rsidR="003F5D92" w:rsidRPr="00120CB9">
        <w:rPr>
          <w:noProof/>
        </w:rPr>
        <w:tab/>
        <w:t>discussion</w:t>
      </w:r>
      <w:r w:rsidR="003F5D92" w:rsidRPr="00120CB9">
        <w:rPr>
          <w:noProof/>
        </w:rPr>
        <w:tab/>
        <w:t>LTE_eMTC4-Core, NB_IOTenh2-Core</w:t>
      </w:r>
    </w:p>
    <w:p w:rsidR="003F5D92" w:rsidRDefault="00D07FE2" w:rsidP="003F5D92">
      <w:pPr>
        <w:spacing w:before="60"/>
        <w:ind w:left="1259" w:hanging="1259"/>
        <w:rPr>
          <w:noProof/>
        </w:rPr>
      </w:pPr>
      <w:hyperlink r:id="rId22" w:history="1">
        <w:r w:rsidR="003F5D92">
          <w:rPr>
            <w:rStyle w:val="Hyperlink"/>
          </w:rPr>
          <w:t>R2-1713184</w:t>
        </w:r>
      </w:hyperlink>
      <w:r w:rsidR="003F5D92" w:rsidRPr="00120CB9">
        <w:rPr>
          <w:noProof/>
        </w:rPr>
        <w:tab/>
        <w:t>Remaining issues for EDT in the CP solution for eMTC and NB-IoT</w:t>
      </w:r>
      <w:r w:rsidR="003F5D92" w:rsidRPr="00120CB9">
        <w:rPr>
          <w:noProof/>
        </w:rPr>
        <w:tab/>
        <w:t>Huawei, HiSilicon, Neul</w:t>
      </w:r>
      <w:r w:rsidR="003F5D92" w:rsidRPr="00120CB9">
        <w:rPr>
          <w:noProof/>
        </w:rPr>
        <w:tab/>
        <w:t>discussion</w:t>
      </w:r>
      <w:r w:rsidR="003F5D92" w:rsidRPr="00120CB9">
        <w:rPr>
          <w:noProof/>
        </w:rPr>
        <w:tab/>
        <w:t>Rel-15</w:t>
      </w:r>
      <w:r w:rsidR="003F5D92" w:rsidRPr="00120CB9">
        <w:rPr>
          <w:noProof/>
        </w:rPr>
        <w:tab/>
        <w:t>NB_IOTenh2-Core, LTE_eMTC4-Core</w:t>
      </w:r>
    </w:p>
    <w:p w:rsidR="003F5D92" w:rsidRDefault="00D07FE2" w:rsidP="003F5D92">
      <w:pPr>
        <w:spacing w:before="60"/>
        <w:ind w:left="1259" w:hanging="1259"/>
        <w:rPr>
          <w:noProof/>
        </w:rPr>
      </w:pPr>
      <w:hyperlink r:id="rId23" w:history="1">
        <w:r w:rsidR="003F5D92">
          <w:rPr>
            <w:rStyle w:val="Hyperlink"/>
          </w:rPr>
          <w:t>R2-1713185</w:t>
        </w:r>
      </w:hyperlink>
      <w:r w:rsidR="003F5D92" w:rsidRPr="00120CB9">
        <w:rPr>
          <w:noProof/>
        </w:rPr>
        <w:tab/>
        <w:t>Remaining issues for EDT in the UP solution for eMTC and NB-IoT</w:t>
      </w:r>
      <w:r w:rsidR="003F5D92" w:rsidRPr="00120CB9">
        <w:rPr>
          <w:noProof/>
        </w:rPr>
        <w:tab/>
        <w:t>Huawei, HiSilicon, Neul</w:t>
      </w:r>
      <w:r w:rsidR="003F5D92" w:rsidRPr="00120CB9">
        <w:rPr>
          <w:noProof/>
        </w:rPr>
        <w:tab/>
        <w:t>discussion</w:t>
      </w:r>
      <w:r w:rsidR="003F5D92" w:rsidRPr="00120CB9">
        <w:rPr>
          <w:noProof/>
        </w:rPr>
        <w:tab/>
        <w:t>Rel-15</w:t>
      </w:r>
      <w:r w:rsidR="003F5D92" w:rsidRPr="00120CB9">
        <w:rPr>
          <w:noProof/>
        </w:rPr>
        <w:tab/>
        <w:t>NB_IOTenh2-Core, LTE_eMTC4-Core</w:t>
      </w:r>
    </w:p>
    <w:p w:rsidR="003F5D92" w:rsidRDefault="00D07FE2" w:rsidP="003F5D92">
      <w:pPr>
        <w:spacing w:before="60"/>
        <w:ind w:left="1259" w:hanging="1259"/>
        <w:rPr>
          <w:noProof/>
        </w:rPr>
      </w:pPr>
      <w:hyperlink r:id="rId24" w:history="1">
        <w:r w:rsidR="003F5D92">
          <w:rPr>
            <w:rStyle w:val="Hyperlink"/>
          </w:rPr>
          <w:t>R2-1713055</w:t>
        </w:r>
      </w:hyperlink>
      <w:r w:rsidR="003F5D92" w:rsidRPr="00120CB9">
        <w:rPr>
          <w:noProof/>
        </w:rPr>
        <w:tab/>
        <w:t>Remaining issues on early data transmission over UP</w:t>
      </w:r>
      <w:r w:rsidR="003F5D92" w:rsidRPr="00120CB9">
        <w:rPr>
          <w:noProof/>
        </w:rPr>
        <w:tab/>
        <w:t>Ericsson</w:t>
      </w:r>
      <w:r w:rsidR="003F5D92" w:rsidRPr="00120CB9">
        <w:rPr>
          <w:noProof/>
        </w:rPr>
        <w:tab/>
        <w:t>discussion</w:t>
      </w:r>
      <w:r w:rsidR="003F5D92" w:rsidRPr="00120CB9">
        <w:rPr>
          <w:noProof/>
        </w:rPr>
        <w:tab/>
        <w:t>LTE_eMTC4-Core, NB_IOTenh2-Core</w:t>
      </w:r>
    </w:p>
    <w:p w:rsidR="003F5D92" w:rsidRDefault="00D07FE2" w:rsidP="003F5D92">
      <w:pPr>
        <w:spacing w:before="60"/>
        <w:ind w:left="1259" w:hanging="1259"/>
        <w:rPr>
          <w:noProof/>
          <w:color w:val="0000FF"/>
          <w:u w:val="single"/>
        </w:rPr>
      </w:pPr>
      <w:hyperlink r:id="rId25" w:history="1">
        <w:r w:rsidR="003F5D92">
          <w:rPr>
            <w:rStyle w:val="Hyperlink"/>
          </w:rPr>
          <w:t>R2-1712639</w:t>
        </w:r>
      </w:hyperlink>
      <w:r w:rsidR="003F5D92" w:rsidRPr="00120CB9">
        <w:rPr>
          <w:noProof/>
        </w:rPr>
        <w:tab/>
        <w:t>Early data transmission discussion for eFeMTC and FeNB-IoT</w:t>
      </w:r>
      <w:r w:rsidR="003F5D92" w:rsidRPr="00120CB9">
        <w:rPr>
          <w:noProof/>
        </w:rPr>
        <w:tab/>
        <w:t>Intel Corporation</w:t>
      </w:r>
      <w:r w:rsidR="003F5D92" w:rsidRPr="00120CB9">
        <w:rPr>
          <w:noProof/>
        </w:rPr>
        <w:tab/>
        <w:t>discussion</w:t>
      </w:r>
      <w:r w:rsidR="003F5D92" w:rsidRPr="00120CB9">
        <w:rPr>
          <w:noProof/>
        </w:rPr>
        <w:tab/>
        <w:t>Rel-15</w:t>
      </w:r>
      <w:r w:rsidR="003F5D92" w:rsidRPr="00120CB9">
        <w:rPr>
          <w:noProof/>
        </w:rPr>
        <w:tab/>
        <w:t>LTE_eMTC4-Core</w:t>
      </w:r>
    </w:p>
    <w:p w:rsidR="003F5D92" w:rsidRDefault="00D07FE2" w:rsidP="003F5D92">
      <w:pPr>
        <w:spacing w:before="60"/>
        <w:ind w:left="1259" w:hanging="1259"/>
        <w:rPr>
          <w:noProof/>
          <w:color w:val="0000FF"/>
          <w:u w:val="single"/>
        </w:rPr>
      </w:pPr>
      <w:hyperlink r:id="rId26" w:history="1">
        <w:r w:rsidR="003F5D92">
          <w:rPr>
            <w:rStyle w:val="Hyperlink"/>
          </w:rPr>
          <w:t>R2-1713190</w:t>
        </w:r>
      </w:hyperlink>
      <w:r w:rsidR="003F5D92" w:rsidRPr="00120CB9">
        <w:rPr>
          <w:noProof/>
        </w:rPr>
        <w:tab/>
        <w:t>Early DL data transmission</w:t>
      </w:r>
      <w:r w:rsidR="003F5D92" w:rsidRPr="00120CB9">
        <w:rPr>
          <w:noProof/>
        </w:rPr>
        <w:tab/>
        <w:t>Huawei, HiSilicon, Neul</w:t>
      </w:r>
      <w:r w:rsidR="003F5D92" w:rsidRPr="00120CB9">
        <w:rPr>
          <w:noProof/>
        </w:rPr>
        <w:tab/>
        <w:t>discussion</w:t>
      </w:r>
      <w:r w:rsidR="003F5D92" w:rsidRPr="00120CB9">
        <w:rPr>
          <w:noProof/>
        </w:rPr>
        <w:tab/>
        <w:t>Rel-15</w:t>
      </w:r>
      <w:r w:rsidR="003F5D92" w:rsidRPr="00120CB9">
        <w:rPr>
          <w:noProof/>
        </w:rPr>
        <w:tab/>
        <w:t>NB_IOTenh2-Core, LTE_eMTC4-Core</w:t>
      </w:r>
    </w:p>
    <w:p w:rsidR="003F5D92" w:rsidRDefault="00D07FE2" w:rsidP="003F5D92">
      <w:pPr>
        <w:spacing w:before="60"/>
        <w:ind w:left="1259" w:hanging="1259"/>
        <w:rPr>
          <w:noProof/>
        </w:rPr>
      </w:pPr>
      <w:hyperlink r:id="rId27" w:history="1">
        <w:r w:rsidR="003F5D92">
          <w:rPr>
            <w:rStyle w:val="Hyperlink"/>
          </w:rPr>
          <w:t>R2-1713506</w:t>
        </w:r>
      </w:hyperlink>
      <w:r w:rsidR="003F5D92" w:rsidRPr="00120CB9">
        <w:rPr>
          <w:noProof/>
        </w:rPr>
        <w:tab/>
        <w:t>Transmission Reliability with Early Data Transmission</w:t>
      </w:r>
      <w:r w:rsidR="003F5D92" w:rsidRPr="00120CB9">
        <w:rPr>
          <w:noProof/>
        </w:rPr>
        <w:tab/>
        <w:t>MediaTek Beijing Inc.</w:t>
      </w:r>
      <w:r w:rsidR="003F5D92" w:rsidRPr="00120CB9">
        <w:rPr>
          <w:noProof/>
        </w:rPr>
        <w:tab/>
        <w:t>discussion</w:t>
      </w:r>
      <w:r w:rsidR="003F5D92" w:rsidRPr="00120CB9">
        <w:rPr>
          <w:noProof/>
        </w:rPr>
        <w:tab/>
        <w:t>Rel-15</w:t>
      </w:r>
    </w:p>
    <w:p w:rsidR="003F5D92" w:rsidRDefault="00D07FE2" w:rsidP="003F5D92">
      <w:pPr>
        <w:spacing w:before="60"/>
        <w:ind w:left="1259" w:hanging="1259"/>
        <w:rPr>
          <w:noProof/>
        </w:rPr>
      </w:pPr>
      <w:hyperlink r:id="rId28" w:history="1">
        <w:r w:rsidR="003F5D92">
          <w:rPr>
            <w:rStyle w:val="Hyperlink"/>
          </w:rPr>
          <w:t>R2-1713188</w:t>
        </w:r>
      </w:hyperlink>
      <w:r w:rsidR="003F5D92" w:rsidRPr="00120CB9">
        <w:rPr>
          <w:noProof/>
        </w:rPr>
        <w:tab/>
        <w:t>PRACH partitioning for early data transmission</w:t>
      </w:r>
      <w:r w:rsidR="003F5D92" w:rsidRPr="00120CB9">
        <w:rPr>
          <w:noProof/>
        </w:rPr>
        <w:tab/>
        <w:t>Huawei, HiSilicon, Neul</w:t>
      </w:r>
      <w:r w:rsidR="003F5D92" w:rsidRPr="00120CB9">
        <w:rPr>
          <w:noProof/>
        </w:rPr>
        <w:tab/>
        <w:t>discussion</w:t>
      </w:r>
      <w:r w:rsidR="003F5D92" w:rsidRPr="00120CB9">
        <w:rPr>
          <w:noProof/>
        </w:rPr>
        <w:tab/>
        <w:t>Rel-15</w:t>
      </w:r>
      <w:r w:rsidR="003F5D92" w:rsidRPr="00120CB9">
        <w:rPr>
          <w:noProof/>
        </w:rPr>
        <w:tab/>
        <w:t>NB_IOTenh2-Core, LTE_eMTC4-Core</w:t>
      </w:r>
    </w:p>
    <w:p w:rsidR="003F5D92" w:rsidRDefault="00D07FE2" w:rsidP="003F5D92">
      <w:pPr>
        <w:spacing w:before="60"/>
        <w:ind w:left="1259" w:hanging="1259"/>
        <w:rPr>
          <w:noProof/>
        </w:rPr>
      </w:pPr>
      <w:hyperlink r:id="rId29" w:history="1">
        <w:r w:rsidR="003F5D92">
          <w:rPr>
            <w:rStyle w:val="Hyperlink"/>
          </w:rPr>
          <w:t>R2-1713503</w:t>
        </w:r>
      </w:hyperlink>
      <w:r w:rsidR="003F5D92" w:rsidRPr="00120CB9">
        <w:rPr>
          <w:noProof/>
        </w:rPr>
        <w:tab/>
        <w:t xml:space="preserve">Remaining issues for basic functionality of EDT in eFeMTC/FeNB-IoT </w:t>
      </w:r>
      <w:r w:rsidR="003F5D92" w:rsidRPr="00120CB9">
        <w:rPr>
          <w:noProof/>
        </w:rPr>
        <w:tab/>
        <w:t>Kyocera</w:t>
      </w:r>
      <w:r w:rsidR="003F5D92" w:rsidRPr="00120CB9">
        <w:rPr>
          <w:noProof/>
        </w:rPr>
        <w:tab/>
        <w:t>discussion</w:t>
      </w:r>
    </w:p>
    <w:p w:rsidR="003F5D92" w:rsidRDefault="00D07FE2" w:rsidP="003F5D92">
      <w:pPr>
        <w:spacing w:before="60"/>
        <w:ind w:left="1259" w:hanging="1259"/>
        <w:rPr>
          <w:noProof/>
        </w:rPr>
      </w:pPr>
      <w:hyperlink r:id="rId30" w:history="1">
        <w:r w:rsidR="003F5D92">
          <w:rPr>
            <w:rStyle w:val="Hyperlink"/>
          </w:rPr>
          <w:t>R2-1713713</w:t>
        </w:r>
      </w:hyperlink>
      <w:r w:rsidR="003F5D92" w:rsidRPr="00120CB9">
        <w:rPr>
          <w:noProof/>
        </w:rPr>
        <w:tab/>
        <w:t>Discussion on some FFSes on EDT</w:t>
      </w:r>
      <w:r w:rsidR="003F5D92" w:rsidRPr="00120CB9">
        <w:rPr>
          <w:noProof/>
        </w:rPr>
        <w:tab/>
        <w:t>Qualcomm Incorporated</w:t>
      </w:r>
      <w:r w:rsidR="003F5D92" w:rsidRPr="00120CB9">
        <w:rPr>
          <w:noProof/>
        </w:rPr>
        <w:tab/>
        <w:t>discussion</w:t>
      </w:r>
      <w:r w:rsidR="003F5D92" w:rsidRPr="00120CB9">
        <w:rPr>
          <w:noProof/>
        </w:rPr>
        <w:tab/>
        <w:t>Rel-15</w:t>
      </w:r>
      <w:r w:rsidR="003F5D92" w:rsidRPr="00120CB9">
        <w:rPr>
          <w:noProof/>
        </w:rPr>
        <w:tab/>
        <w:t>LTE_eMTC4-Core</w:t>
      </w:r>
    </w:p>
    <w:p w:rsidR="003F5D92" w:rsidRPr="00120CB9" w:rsidRDefault="00D07FE2" w:rsidP="003F5D92">
      <w:pPr>
        <w:spacing w:before="60"/>
        <w:ind w:left="1259" w:hanging="1259"/>
        <w:rPr>
          <w:noProof/>
        </w:rPr>
      </w:pPr>
      <w:hyperlink r:id="rId31" w:history="1">
        <w:r w:rsidR="003F5D92">
          <w:rPr>
            <w:rStyle w:val="Hyperlink"/>
          </w:rPr>
          <w:t>R2-1713644</w:t>
        </w:r>
      </w:hyperlink>
      <w:r w:rsidR="003F5D92" w:rsidRPr="00120CB9">
        <w:rPr>
          <w:noProof/>
        </w:rPr>
        <w:tab/>
        <w:t>(N)PRACH resource partitioning for EDT indication</w:t>
      </w:r>
      <w:r w:rsidR="003F5D92" w:rsidRPr="00120CB9">
        <w:rPr>
          <w:noProof/>
        </w:rPr>
        <w:tab/>
        <w:t>LG Electronics Polska</w:t>
      </w:r>
      <w:r w:rsidR="003F5D92" w:rsidRPr="00120CB9">
        <w:rPr>
          <w:noProof/>
        </w:rPr>
        <w:tab/>
        <w:t>discussion</w:t>
      </w:r>
      <w:r w:rsidR="003F5D92" w:rsidRPr="00120CB9">
        <w:rPr>
          <w:noProof/>
        </w:rPr>
        <w:tab/>
        <w:t>LTE_eMTC4-Core</w:t>
      </w:r>
    </w:p>
    <w:p w:rsidR="003F5D92" w:rsidRDefault="00D07FE2" w:rsidP="003F5D92">
      <w:pPr>
        <w:spacing w:before="60"/>
        <w:ind w:left="1259" w:hanging="1259"/>
        <w:rPr>
          <w:noProof/>
        </w:rPr>
      </w:pPr>
      <w:hyperlink r:id="rId32" w:history="1">
        <w:r w:rsidR="003F5D92">
          <w:rPr>
            <w:rStyle w:val="Hyperlink"/>
          </w:rPr>
          <w:t>R2-1713649</w:t>
        </w:r>
      </w:hyperlink>
      <w:r w:rsidR="003F5D92" w:rsidRPr="00120CB9">
        <w:rPr>
          <w:noProof/>
        </w:rPr>
        <w:tab/>
        <w:t>Clarification on MAX grant size for Msg3 and UP solution</w:t>
      </w:r>
      <w:r w:rsidR="003F5D92" w:rsidRPr="00120CB9">
        <w:rPr>
          <w:noProof/>
        </w:rPr>
        <w:tab/>
        <w:t>LG Electronics Polska</w:t>
      </w:r>
      <w:r w:rsidR="003F5D92" w:rsidRPr="00120CB9">
        <w:rPr>
          <w:noProof/>
        </w:rPr>
        <w:tab/>
        <w:t>discussion</w:t>
      </w:r>
      <w:r w:rsidR="003F5D92" w:rsidRPr="00120CB9">
        <w:rPr>
          <w:noProof/>
        </w:rPr>
        <w:tab/>
        <w:t>LTE_eMTC4-Core</w:t>
      </w:r>
    </w:p>
    <w:p w:rsidR="003F5D92" w:rsidRDefault="00D07FE2" w:rsidP="003F5D92">
      <w:pPr>
        <w:spacing w:before="60"/>
        <w:ind w:left="1259" w:hanging="1259"/>
        <w:rPr>
          <w:noProof/>
          <w:color w:val="0000FF"/>
          <w:u w:val="single"/>
        </w:rPr>
      </w:pPr>
      <w:hyperlink r:id="rId33" w:history="1">
        <w:r w:rsidR="003F5D92">
          <w:rPr>
            <w:rStyle w:val="Hyperlink"/>
          </w:rPr>
          <w:t>R2-1713785</w:t>
        </w:r>
      </w:hyperlink>
      <w:r w:rsidR="003F5D92" w:rsidRPr="00120CB9">
        <w:rPr>
          <w:noProof/>
        </w:rPr>
        <w:tab/>
      </w:r>
      <w:r w:rsidR="003F5D92">
        <w:rPr>
          <w:noProof/>
        </w:rPr>
        <w:t>Early Data Transmission Failrue Handling in NB-IoT</w:t>
      </w:r>
      <w:r w:rsidR="003F5D92" w:rsidRPr="00120CB9">
        <w:rPr>
          <w:noProof/>
        </w:rPr>
        <w:tab/>
        <w:t xml:space="preserve">LG Electronics </w:t>
      </w:r>
      <w:r w:rsidR="003F5D92">
        <w:rPr>
          <w:noProof/>
        </w:rPr>
        <w:t>Inc.</w:t>
      </w:r>
      <w:r w:rsidR="003F5D92" w:rsidRPr="00120CB9">
        <w:rPr>
          <w:noProof/>
        </w:rPr>
        <w:tab/>
        <w:t>discussion</w:t>
      </w:r>
      <w:r w:rsidR="003F5D92" w:rsidRPr="00120CB9">
        <w:rPr>
          <w:noProof/>
        </w:rPr>
        <w:tab/>
      </w:r>
      <w:r w:rsidR="003F5D92">
        <w:rPr>
          <w:noProof/>
        </w:rPr>
        <w:t>Rel-15</w:t>
      </w:r>
      <w:r w:rsidR="003F5D92" w:rsidRPr="00120CB9">
        <w:rPr>
          <w:noProof/>
        </w:rPr>
        <w:tab/>
      </w:r>
      <w:hyperlink r:id="rId34" w:history="1">
        <w:r w:rsidR="003F5D92">
          <w:rPr>
            <w:rStyle w:val="Hyperlink"/>
          </w:rPr>
          <w:t>R2-1711402</w:t>
        </w:r>
      </w:hyperlink>
    </w:p>
    <w:p w:rsidR="003F5D92" w:rsidRDefault="00D07FE2" w:rsidP="003F5D92">
      <w:pPr>
        <w:spacing w:before="60"/>
        <w:ind w:left="1259" w:hanging="1259"/>
        <w:rPr>
          <w:noProof/>
          <w:color w:val="0000FF"/>
          <w:u w:val="single"/>
        </w:rPr>
      </w:pPr>
      <w:hyperlink r:id="rId35" w:history="1">
        <w:r w:rsidR="003F5D92">
          <w:rPr>
            <w:rStyle w:val="Hyperlink"/>
          </w:rPr>
          <w:t>R2-1712982</w:t>
        </w:r>
      </w:hyperlink>
      <w:r w:rsidR="003F5D92" w:rsidRPr="00120CB9">
        <w:rPr>
          <w:noProof/>
        </w:rPr>
        <w:tab/>
        <w:t>Remaining issues for EDT</w:t>
      </w:r>
      <w:r w:rsidR="003F5D92" w:rsidRPr="00120CB9">
        <w:rPr>
          <w:noProof/>
        </w:rPr>
        <w:tab/>
        <w:t>ZTE Corporation, Sanechips</w:t>
      </w:r>
      <w:r w:rsidR="003F5D92" w:rsidRPr="00120CB9">
        <w:rPr>
          <w:noProof/>
        </w:rPr>
        <w:tab/>
        <w:t>discussion</w:t>
      </w:r>
      <w:r w:rsidR="003F5D92" w:rsidRPr="00120CB9">
        <w:rPr>
          <w:noProof/>
        </w:rPr>
        <w:tab/>
        <w:t>Rel-15</w:t>
      </w:r>
      <w:r w:rsidR="003F5D92" w:rsidRPr="00120CB9">
        <w:rPr>
          <w:noProof/>
        </w:rPr>
        <w:tab/>
        <w:t>LTE_eMTC4-Core, NB_IOTenh2-Core</w:t>
      </w:r>
    </w:p>
    <w:p w:rsidR="003F5D92" w:rsidRDefault="00D07FE2" w:rsidP="003F5D92">
      <w:pPr>
        <w:spacing w:before="60"/>
        <w:ind w:left="1259" w:hanging="1259"/>
        <w:rPr>
          <w:noProof/>
          <w:color w:val="0000FF"/>
          <w:u w:val="single"/>
        </w:rPr>
      </w:pPr>
      <w:hyperlink r:id="rId36" w:history="1">
        <w:r w:rsidR="003F5D92">
          <w:rPr>
            <w:rStyle w:val="Hyperlink"/>
          </w:rPr>
          <w:t>R2-1712940</w:t>
        </w:r>
      </w:hyperlink>
      <w:r w:rsidR="003F5D92" w:rsidRPr="00120CB9">
        <w:rPr>
          <w:noProof/>
        </w:rPr>
        <w:tab/>
        <w:t>Network initiated early UL data transmission</w:t>
      </w:r>
      <w:r w:rsidR="003F5D92" w:rsidRPr="00120CB9">
        <w:rPr>
          <w:noProof/>
        </w:rPr>
        <w:tab/>
        <w:t>Nokia, Nokia Shanghai Bell</w:t>
      </w:r>
      <w:r w:rsidR="003F5D92" w:rsidRPr="00120CB9">
        <w:rPr>
          <w:noProof/>
        </w:rPr>
        <w:tab/>
        <w:t>discussion</w:t>
      </w:r>
      <w:r w:rsidR="003F5D92" w:rsidRPr="00120CB9">
        <w:rPr>
          <w:noProof/>
        </w:rPr>
        <w:tab/>
        <w:t>Rel-15</w:t>
      </w:r>
      <w:r w:rsidR="003F5D92" w:rsidRPr="00120CB9">
        <w:rPr>
          <w:noProof/>
        </w:rPr>
        <w:tab/>
        <w:t>LTE_eMTC4-Core</w:t>
      </w:r>
    </w:p>
    <w:p w:rsidR="003F5D92" w:rsidRPr="00120CB9" w:rsidRDefault="00D07FE2" w:rsidP="003F5D92">
      <w:pPr>
        <w:spacing w:before="60"/>
        <w:ind w:left="1259" w:hanging="1259"/>
        <w:rPr>
          <w:noProof/>
        </w:rPr>
      </w:pPr>
      <w:hyperlink r:id="rId37" w:history="1">
        <w:r w:rsidR="003F5D92">
          <w:rPr>
            <w:rStyle w:val="Hyperlink"/>
          </w:rPr>
          <w:t>R2-1712315</w:t>
        </w:r>
      </w:hyperlink>
      <w:r w:rsidR="003F5D92" w:rsidRPr="00120CB9">
        <w:rPr>
          <w:noProof/>
        </w:rPr>
        <w:tab/>
        <w:t>Fall-back mode from early data transmission</w:t>
      </w:r>
      <w:r w:rsidR="003F5D92" w:rsidRPr="00120CB9">
        <w:rPr>
          <w:noProof/>
        </w:rPr>
        <w:tab/>
        <w:t>III</w:t>
      </w:r>
      <w:r w:rsidR="003F5D92" w:rsidRPr="00120CB9">
        <w:rPr>
          <w:noProof/>
        </w:rPr>
        <w:tab/>
        <w:t>discussion</w:t>
      </w:r>
      <w:r w:rsidR="003F5D92" w:rsidRPr="00120CB9">
        <w:rPr>
          <w:noProof/>
        </w:rPr>
        <w:tab/>
        <w:t>Rel-15</w:t>
      </w:r>
      <w:r w:rsidR="003F5D92" w:rsidRPr="00120CB9">
        <w:rPr>
          <w:noProof/>
        </w:rPr>
        <w:tab/>
        <w:t>NB_IOTenh2</w:t>
      </w:r>
    </w:p>
    <w:p w:rsidR="003F5D92" w:rsidRPr="00120CB9" w:rsidRDefault="00D07FE2" w:rsidP="003F5D92">
      <w:pPr>
        <w:spacing w:before="60"/>
        <w:ind w:left="1259" w:hanging="1259"/>
        <w:rPr>
          <w:noProof/>
        </w:rPr>
      </w:pPr>
      <w:hyperlink r:id="rId38" w:history="1">
        <w:r w:rsidR="003F5D92">
          <w:rPr>
            <w:rStyle w:val="Hyperlink"/>
          </w:rPr>
          <w:t>R2-1713754</w:t>
        </w:r>
      </w:hyperlink>
      <w:r w:rsidR="003F5D92" w:rsidRPr="00120CB9">
        <w:rPr>
          <w:noProof/>
        </w:rPr>
        <w:tab/>
        <w:t>Issues on early data transmission (related to email discussion)</w:t>
      </w:r>
      <w:r w:rsidR="003F5D92" w:rsidRPr="00120CB9">
        <w:rPr>
          <w:noProof/>
        </w:rPr>
        <w:tab/>
        <w:t>LG Electronics Inc.</w:t>
      </w:r>
      <w:r w:rsidR="003F5D92" w:rsidRPr="00120CB9">
        <w:rPr>
          <w:noProof/>
        </w:rPr>
        <w:tab/>
        <w:t>discussion</w:t>
      </w:r>
      <w:r w:rsidR="003F5D92" w:rsidRPr="00120CB9">
        <w:rPr>
          <w:noProof/>
        </w:rPr>
        <w:tab/>
        <w:t>Rel-15</w:t>
      </w:r>
      <w:r w:rsidR="003F5D92" w:rsidRPr="00120CB9">
        <w:rPr>
          <w:noProof/>
        </w:rPr>
        <w:tab/>
      </w:r>
      <w:hyperlink r:id="rId39" w:history="1">
        <w:r w:rsidR="003F5D92">
          <w:rPr>
            <w:rStyle w:val="Hyperlink"/>
          </w:rPr>
          <w:t>R2-1711158</w:t>
        </w:r>
      </w:hyperlink>
    </w:p>
    <w:p w:rsidR="003F5D92" w:rsidRPr="00120CB9" w:rsidRDefault="00D07FE2" w:rsidP="003F5D92">
      <w:pPr>
        <w:spacing w:before="60"/>
        <w:ind w:left="1259" w:hanging="1259"/>
        <w:rPr>
          <w:noProof/>
        </w:rPr>
      </w:pPr>
      <w:hyperlink r:id="rId40" w:history="1">
        <w:r w:rsidR="003F5D92">
          <w:rPr>
            <w:rStyle w:val="Hyperlink"/>
          </w:rPr>
          <w:t>R2-1713758</w:t>
        </w:r>
      </w:hyperlink>
      <w:r w:rsidR="003F5D92" w:rsidRPr="00120CB9">
        <w:rPr>
          <w:noProof/>
        </w:rPr>
        <w:tab/>
        <w:t>Indication of support for EDT</w:t>
      </w:r>
      <w:r w:rsidR="003F5D92" w:rsidRPr="00120CB9">
        <w:rPr>
          <w:noProof/>
        </w:rPr>
        <w:tab/>
        <w:t>LG Electronics Inc.</w:t>
      </w:r>
      <w:r w:rsidR="003F5D92" w:rsidRPr="00120CB9">
        <w:rPr>
          <w:noProof/>
        </w:rPr>
        <w:tab/>
        <w:t>discussion</w:t>
      </w:r>
      <w:r w:rsidR="003F5D92" w:rsidRPr="00120CB9">
        <w:rPr>
          <w:noProof/>
        </w:rPr>
        <w:tab/>
        <w:t>Rel-15</w:t>
      </w:r>
    </w:p>
    <w:p w:rsidR="003F5D92" w:rsidRPr="00120CB9" w:rsidRDefault="00D07FE2" w:rsidP="003F5D92">
      <w:pPr>
        <w:spacing w:before="60"/>
        <w:ind w:left="1259" w:hanging="1259"/>
        <w:rPr>
          <w:noProof/>
        </w:rPr>
      </w:pPr>
      <w:hyperlink r:id="rId41" w:history="1">
        <w:r w:rsidR="003F5D92">
          <w:rPr>
            <w:rStyle w:val="Hyperlink"/>
          </w:rPr>
          <w:t>R2-1713787</w:t>
        </w:r>
      </w:hyperlink>
      <w:r w:rsidR="003F5D92" w:rsidRPr="00120CB9">
        <w:rPr>
          <w:noProof/>
        </w:rPr>
        <w:tab/>
        <w:t>Early Data Transmission Failure Handling in MTC</w:t>
      </w:r>
      <w:r w:rsidR="003F5D92" w:rsidRPr="00120CB9">
        <w:rPr>
          <w:noProof/>
        </w:rPr>
        <w:tab/>
        <w:t>LG Electronics Inc.</w:t>
      </w:r>
      <w:r w:rsidR="003F5D92" w:rsidRPr="00120CB9">
        <w:rPr>
          <w:noProof/>
        </w:rPr>
        <w:tab/>
        <w:t>discussion</w:t>
      </w:r>
      <w:r w:rsidR="003F5D92" w:rsidRPr="00120CB9">
        <w:rPr>
          <w:noProof/>
        </w:rPr>
        <w:tab/>
        <w:t>Rel-15</w:t>
      </w:r>
      <w:r w:rsidR="003F5D92" w:rsidRPr="00120CB9">
        <w:rPr>
          <w:noProof/>
        </w:rPr>
        <w:tab/>
        <w:t>LTE_eMTC4-Core</w:t>
      </w:r>
      <w:r w:rsidR="003F5D92" w:rsidRPr="00120CB9">
        <w:rPr>
          <w:noProof/>
        </w:rPr>
        <w:tab/>
      </w:r>
      <w:hyperlink r:id="rId42" w:history="1">
        <w:r w:rsidR="003F5D92">
          <w:rPr>
            <w:rStyle w:val="Hyperlink"/>
          </w:rPr>
          <w:t>R2-1711403</w:t>
        </w:r>
      </w:hyperlink>
    </w:p>
    <w:p w:rsidR="003F5D92" w:rsidRDefault="00D07FE2" w:rsidP="003F5D92">
      <w:pPr>
        <w:spacing w:before="60"/>
        <w:ind w:left="1259" w:hanging="1259"/>
        <w:rPr>
          <w:noProof/>
        </w:rPr>
      </w:pPr>
      <w:hyperlink r:id="rId43" w:history="1">
        <w:r w:rsidR="003F5D92">
          <w:rPr>
            <w:rStyle w:val="Hyperlink"/>
          </w:rPr>
          <w:t>R2-1713862</w:t>
        </w:r>
      </w:hyperlink>
      <w:r w:rsidR="003F5D92" w:rsidRPr="00120CB9">
        <w:rPr>
          <w:noProof/>
        </w:rPr>
        <w:tab/>
        <w:t>PRACH for EDT requests</w:t>
      </w:r>
      <w:r w:rsidR="003F5D92" w:rsidRPr="00120CB9">
        <w:rPr>
          <w:noProof/>
        </w:rPr>
        <w:tab/>
        <w:t>Sierra Wireless, S.A.</w:t>
      </w:r>
      <w:r w:rsidR="003F5D92" w:rsidRPr="00120CB9">
        <w:rPr>
          <w:noProof/>
        </w:rPr>
        <w:tab/>
        <w:t>discussion</w:t>
      </w:r>
      <w:r w:rsidR="003F5D92" w:rsidRPr="00120CB9">
        <w:rPr>
          <w:noProof/>
        </w:rPr>
        <w:tab/>
        <w:t>Rel-15</w:t>
      </w:r>
    </w:p>
    <w:p w:rsidR="003F5D92" w:rsidRPr="00120CB9" w:rsidRDefault="00D07FE2" w:rsidP="003F5D92">
      <w:pPr>
        <w:spacing w:before="60"/>
        <w:ind w:left="1259" w:hanging="1259"/>
        <w:rPr>
          <w:noProof/>
        </w:rPr>
      </w:pPr>
      <w:hyperlink r:id="rId44" w:history="1">
        <w:r w:rsidR="003F5D92">
          <w:rPr>
            <w:rStyle w:val="Hyperlink"/>
          </w:rPr>
          <w:t>R2-1713058</w:t>
        </w:r>
      </w:hyperlink>
      <w:r w:rsidR="003F5D92" w:rsidRPr="00120CB9">
        <w:rPr>
          <w:noProof/>
        </w:rPr>
        <w:tab/>
        <w:t>Evaluation for early data transmissions</w:t>
      </w:r>
      <w:r w:rsidR="003F5D92" w:rsidRPr="00120CB9">
        <w:rPr>
          <w:noProof/>
        </w:rPr>
        <w:tab/>
        <w:t>Ericsson</w:t>
      </w:r>
      <w:r w:rsidR="003F5D92" w:rsidRPr="00120CB9">
        <w:rPr>
          <w:noProof/>
        </w:rPr>
        <w:tab/>
        <w:t>discussion</w:t>
      </w:r>
      <w:r w:rsidR="003F5D92" w:rsidRPr="00120CB9">
        <w:rPr>
          <w:noProof/>
        </w:rPr>
        <w:tab/>
        <w:t>LTE_eMTC4-Core, NB_IOTenh2-Core</w:t>
      </w:r>
    </w:p>
    <w:p w:rsidR="003F5D92" w:rsidRPr="00120CB9" w:rsidRDefault="00D07FE2" w:rsidP="003F5D92">
      <w:pPr>
        <w:spacing w:before="60"/>
        <w:ind w:left="1259" w:hanging="1259"/>
        <w:rPr>
          <w:noProof/>
        </w:rPr>
      </w:pPr>
      <w:hyperlink r:id="rId45" w:history="1">
        <w:r w:rsidR="003F5D92">
          <w:rPr>
            <w:rStyle w:val="Hyperlink"/>
          </w:rPr>
          <w:t>R2-1713183</w:t>
        </w:r>
      </w:hyperlink>
      <w:r w:rsidR="003F5D92" w:rsidRPr="00120CB9">
        <w:rPr>
          <w:noProof/>
        </w:rPr>
        <w:tab/>
        <w:t>Introduction of Early data transmission in 36.331</w:t>
      </w:r>
      <w:r w:rsidR="003F5D92" w:rsidRPr="00120CB9">
        <w:rPr>
          <w:noProof/>
        </w:rPr>
        <w:tab/>
        <w:t>Huawei, HiSilicon</w:t>
      </w:r>
      <w:r w:rsidR="003F5D92" w:rsidRPr="00120CB9">
        <w:rPr>
          <w:noProof/>
        </w:rPr>
        <w:tab/>
        <w:t>draftCR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B</w:t>
      </w:r>
      <w:r w:rsidR="003F5D92" w:rsidRPr="00120CB9">
        <w:rPr>
          <w:noProof/>
        </w:rPr>
        <w:tab/>
        <w:t>NB_IOTenh2-Core</w:t>
      </w:r>
    </w:p>
    <w:p w:rsidR="003F5D92" w:rsidRPr="00120CB9" w:rsidRDefault="003F5D92" w:rsidP="003F5D92">
      <w:pPr>
        <w:widowControl w:val="0"/>
        <w:tabs>
          <w:tab w:val="left" w:pos="907"/>
        </w:tabs>
        <w:spacing w:before="240" w:after="60"/>
        <w:outlineLvl w:val="2"/>
        <w:rPr>
          <w:rFonts w:cs="Arial"/>
          <w:bCs/>
          <w:sz w:val="26"/>
          <w:szCs w:val="26"/>
        </w:rPr>
      </w:pPr>
      <w:r w:rsidRPr="00120CB9">
        <w:rPr>
          <w:rFonts w:cs="Arial"/>
          <w:bCs/>
          <w:sz w:val="26"/>
          <w:szCs w:val="26"/>
        </w:rPr>
        <w:t>9.14.3</w:t>
      </w:r>
      <w:r w:rsidRPr="00120CB9">
        <w:rPr>
          <w:rFonts w:cs="Arial"/>
          <w:bCs/>
          <w:sz w:val="26"/>
          <w:szCs w:val="26"/>
        </w:rPr>
        <w:tab/>
        <w:t>System acquisition time enhancements</w:t>
      </w:r>
    </w:p>
    <w:p w:rsidR="003F5D92" w:rsidRPr="00120CB9" w:rsidRDefault="003F5D92" w:rsidP="003F5D92">
      <w:pPr>
        <w:rPr>
          <w:i/>
          <w:noProof/>
          <w:sz w:val="18"/>
        </w:rPr>
      </w:pPr>
      <w:r w:rsidRPr="00120CB9">
        <w:rPr>
          <w:i/>
          <w:noProof/>
          <w:sz w:val="18"/>
        </w:rPr>
        <w:t>System acquisition Enhancements for NB-IoT and MTC is treated jointly under this AI.</w:t>
      </w:r>
    </w:p>
    <w:p w:rsidR="003F5D92" w:rsidRDefault="00D07FE2" w:rsidP="003F5D92">
      <w:pPr>
        <w:spacing w:before="60"/>
        <w:ind w:left="1259" w:hanging="1259"/>
        <w:rPr>
          <w:noProof/>
        </w:rPr>
      </w:pPr>
      <w:hyperlink r:id="rId46" w:history="1">
        <w:r w:rsidR="003F5D92">
          <w:rPr>
            <w:rStyle w:val="Hyperlink"/>
          </w:rPr>
          <w:t>R2-1713050</w:t>
        </w:r>
      </w:hyperlink>
      <w:r w:rsidR="003F5D92" w:rsidRPr="00120CB9">
        <w:rPr>
          <w:noProof/>
        </w:rPr>
        <w:tab/>
        <w:t>Reduced System Acquisition Time</w:t>
      </w:r>
      <w:r w:rsidR="003F5D92" w:rsidRPr="00120CB9">
        <w:rPr>
          <w:noProof/>
        </w:rPr>
        <w:tab/>
        <w:t>Ericsson</w:t>
      </w:r>
      <w:r w:rsidR="003F5D92" w:rsidRPr="00120CB9">
        <w:rPr>
          <w:noProof/>
        </w:rPr>
        <w:tab/>
        <w:t>discussion</w:t>
      </w:r>
      <w:r w:rsidR="003F5D92" w:rsidRPr="00120CB9">
        <w:rPr>
          <w:noProof/>
        </w:rPr>
        <w:tab/>
        <w:t>LTE_eMTC4-Core, NB_IOTenh2-Core</w:t>
      </w:r>
    </w:p>
    <w:p w:rsidR="003F5D92" w:rsidRDefault="00D07FE2" w:rsidP="003F5D92">
      <w:pPr>
        <w:spacing w:before="60"/>
        <w:ind w:left="1259" w:hanging="1259"/>
        <w:rPr>
          <w:noProof/>
          <w:color w:val="0000FF"/>
          <w:u w:val="single"/>
        </w:rPr>
      </w:pPr>
      <w:hyperlink r:id="rId47" w:history="1">
        <w:r w:rsidR="003F5D92">
          <w:rPr>
            <w:rStyle w:val="Hyperlink"/>
          </w:rPr>
          <w:t>R2-1713106</w:t>
        </w:r>
      </w:hyperlink>
      <w:r w:rsidR="003F5D92" w:rsidRPr="00120CB9">
        <w:rPr>
          <w:noProof/>
        </w:rPr>
        <w:tab/>
        <w:t>Accumulation across SIB1-BR/SI modification period</w:t>
      </w:r>
      <w:r w:rsidR="003F5D92" w:rsidRPr="00120CB9">
        <w:rPr>
          <w:noProof/>
        </w:rPr>
        <w:tab/>
        <w:t>Huawei, HiSilicon</w:t>
      </w:r>
      <w:r w:rsidR="003F5D92" w:rsidRPr="00120CB9">
        <w:rPr>
          <w:noProof/>
        </w:rPr>
        <w:tab/>
        <w:t>discussion</w:t>
      </w:r>
      <w:r w:rsidR="003F5D92" w:rsidRPr="00120CB9">
        <w:rPr>
          <w:noProof/>
        </w:rPr>
        <w:tab/>
        <w:t>Rel-15</w:t>
      </w:r>
      <w:r w:rsidR="003F5D92" w:rsidRPr="00120CB9">
        <w:rPr>
          <w:noProof/>
        </w:rPr>
        <w:tab/>
        <w:t>LTE_eMTC4-Core</w:t>
      </w:r>
      <w:r w:rsidR="003F5D92" w:rsidRPr="00120CB9">
        <w:rPr>
          <w:noProof/>
        </w:rPr>
        <w:tab/>
      </w:r>
      <w:hyperlink r:id="rId48" w:history="1">
        <w:r w:rsidR="003F5D92">
          <w:rPr>
            <w:rStyle w:val="Hyperlink"/>
          </w:rPr>
          <w:t>R2-1711215</w:t>
        </w:r>
      </w:hyperlink>
    </w:p>
    <w:p w:rsidR="00C03E7D" w:rsidRDefault="006E7128" w:rsidP="003F5D92">
      <w:pPr>
        <w:spacing w:before="60"/>
        <w:ind w:left="1259" w:hanging="1259"/>
      </w:pPr>
      <w:r>
        <w:tab/>
      </w:r>
    </w:p>
    <w:tbl>
      <w:tblPr>
        <w:tblStyle w:val="TableGrid"/>
        <w:tblW w:w="0" w:type="auto"/>
        <w:tblInd w:w="1259" w:type="dxa"/>
        <w:tblLook w:val="05E0" w:firstRow="1" w:lastRow="1" w:firstColumn="1" w:lastColumn="1" w:noHBand="0" w:noVBand="1"/>
      </w:tblPr>
      <w:tblGrid>
        <w:gridCol w:w="8631"/>
      </w:tblGrid>
      <w:tr w:rsidR="00C03E7D" w:rsidTr="00C03E7D">
        <w:tc>
          <w:tcPr>
            <w:tcW w:w="9890" w:type="dxa"/>
          </w:tcPr>
          <w:p w:rsidR="00C03E7D" w:rsidRDefault="00C03E7D" w:rsidP="00C03E7D">
            <w:pPr>
              <w:tabs>
                <w:tab w:val="left" w:pos="340"/>
              </w:tabs>
              <w:spacing w:before="60"/>
              <w:ind w:left="340" w:hanging="340"/>
            </w:pPr>
            <w:r>
              <w:rPr>
                <w:b/>
              </w:rPr>
              <w:t>Agreements</w:t>
            </w:r>
          </w:p>
          <w:p w:rsidR="00C03E7D" w:rsidRDefault="00C03E7D" w:rsidP="00C03E7D">
            <w:pPr>
              <w:tabs>
                <w:tab w:val="left" w:pos="340"/>
              </w:tabs>
              <w:spacing w:before="60"/>
              <w:ind w:left="340" w:hanging="340"/>
            </w:pPr>
            <w:r>
              <w:t>- RAN2 confirms that SIB1-BR a</w:t>
            </w:r>
            <w:r w:rsidRPr="00C03E7D">
              <w:t xml:space="preserve">ccumulation across SIB1-BR modification period </w:t>
            </w:r>
            <w:r>
              <w:t>is possible since it has been introduced in Rel-13,</w:t>
            </w:r>
            <w:r w:rsidRPr="00C03E7D">
              <w:t xml:space="preserve"> and it </w:t>
            </w:r>
            <w:r>
              <w:t xml:space="preserve">is </w:t>
            </w:r>
            <w:r w:rsidRPr="00C03E7D">
              <w:t>left to UE implementation.</w:t>
            </w:r>
          </w:p>
          <w:p w:rsidR="00C03E7D" w:rsidRDefault="00C03E7D" w:rsidP="00C03E7D">
            <w:pPr>
              <w:tabs>
                <w:tab w:val="left" w:pos="340"/>
              </w:tabs>
              <w:spacing w:before="60"/>
              <w:ind w:left="340" w:hanging="340"/>
            </w:pPr>
            <w:r>
              <w:t>- RAN2 confirms that SI message a</w:t>
            </w:r>
            <w:r w:rsidRPr="00C03E7D">
              <w:t xml:space="preserve">ccumulation across </w:t>
            </w:r>
            <w:r>
              <w:t>SI windows and m</w:t>
            </w:r>
            <w:r w:rsidRPr="00C03E7D">
              <w:t xml:space="preserve">odification period </w:t>
            </w:r>
            <w:r>
              <w:t>is possible since it has been introduced in Rel-13,</w:t>
            </w:r>
            <w:r w:rsidRPr="00C03E7D">
              <w:t xml:space="preserve"> and it </w:t>
            </w:r>
            <w:r>
              <w:t xml:space="preserve">is </w:t>
            </w:r>
            <w:r w:rsidRPr="00C03E7D">
              <w:t>left to UE implementation.</w:t>
            </w:r>
          </w:p>
          <w:p w:rsidR="00C03E7D" w:rsidRDefault="00C03E7D" w:rsidP="00C03E7D">
            <w:pPr>
              <w:tabs>
                <w:tab w:val="left" w:pos="340"/>
              </w:tabs>
              <w:spacing w:before="60"/>
              <w:ind w:left="340" w:hanging="340"/>
            </w:pPr>
          </w:p>
          <w:p w:rsidR="00C03E7D" w:rsidRPr="00C03E7D" w:rsidRDefault="00C03E7D" w:rsidP="00C03E7D">
            <w:pPr>
              <w:tabs>
                <w:tab w:val="left" w:pos="340"/>
              </w:tabs>
              <w:spacing w:before="60"/>
              <w:ind w:left="340" w:hanging="340"/>
            </w:pPr>
          </w:p>
        </w:tc>
      </w:tr>
    </w:tbl>
    <w:p w:rsidR="006E7128" w:rsidRDefault="006E7128" w:rsidP="003F5D92">
      <w:pPr>
        <w:spacing w:before="60"/>
        <w:ind w:left="1259" w:hanging="1259"/>
      </w:pPr>
    </w:p>
    <w:p w:rsidR="00422BC8" w:rsidRDefault="00422BC8" w:rsidP="003F5D92">
      <w:pPr>
        <w:spacing w:before="60"/>
        <w:ind w:left="1259" w:hanging="1259"/>
      </w:pPr>
    </w:p>
    <w:p w:rsidR="003F5D92" w:rsidRDefault="00D07FE2" w:rsidP="003F5D92">
      <w:pPr>
        <w:spacing w:before="60"/>
        <w:ind w:left="1259" w:hanging="1259"/>
        <w:rPr>
          <w:noProof/>
          <w:color w:val="0000FF"/>
          <w:u w:val="single"/>
        </w:rPr>
      </w:pPr>
      <w:hyperlink r:id="rId49" w:history="1">
        <w:r w:rsidR="003F5D92">
          <w:rPr>
            <w:rStyle w:val="Hyperlink"/>
          </w:rPr>
          <w:t>R2-1713053</w:t>
        </w:r>
      </w:hyperlink>
      <w:r w:rsidR="003F5D92" w:rsidRPr="00120CB9">
        <w:rPr>
          <w:noProof/>
        </w:rPr>
        <w:tab/>
        <w:t>DRAFT LS reply on system acquisition time reduction for Rel-15 LTE-MTC</w:t>
      </w:r>
      <w:r w:rsidR="003F5D92" w:rsidRPr="00120CB9">
        <w:rPr>
          <w:noProof/>
        </w:rPr>
        <w:tab/>
        <w:t>Ericsson</w:t>
      </w:r>
      <w:r w:rsidR="003F5D92" w:rsidRPr="00120CB9">
        <w:rPr>
          <w:noProof/>
        </w:rPr>
        <w:tab/>
        <w:t>LS out</w:t>
      </w:r>
      <w:r w:rsidR="003F5D92" w:rsidRPr="00120CB9">
        <w:rPr>
          <w:noProof/>
        </w:rPr>
        <w:tab/>
        <w:t>LTE_eMTC4-Core</w:t>
      </w:r>
      <w:r w:rsidR="003F5D92" w:rsidRPr="00120CB9">
        <w:rPr>
          <w:noProof/>
        </w:rPr>
        <w:tab/>
        <w:t>To:WG1</w:t>
      </w:r>
    </w:p>
    <w:p w:rsidR="003F5D92" w:rsidRDefault="00D07FE2" w:rsidP="003F5D92">
      <w:pPr>
        <w:spacing w:before="60"/>
        <w:ind w:left="1259" w:hanging="1259"/>
        <w:rPr>
          <w:noProof/>
        </w:rPr>
      </w:pPr>
      <w:hyperlink r:id="rId50" w:history="1">
        <w:r w:rsidR="003F5D92">
          <w:rPr>
            <w:rStyle w:val="Hyperlink"/>
          </w:rPr>
          <w:t>R2-1713107</w:t>
        </w:r>
      </w:hyperlink>
      <w:r w:rsidR="003F5D92" w:rsidRPr="00120CB9">
        <w:rPr>
          <w:noProof/>
        </w:rPr>
        <w:tab/>
        <w:t>[DRAFT] Reply LS on System acquisition time reduction for Rel-15 LTE MTC</w:t>
      </w:r>
      <w:bookmarkStart w:id="3" w:name="_Hlk499926278"/>
      <w:r w:rsidR="003F5D92" w:rsidRPr="00120CB9">
        <w:rPr>
          <w:noProof/>
        </w:rPr>
        <w:tab/>
        <w:t>Huawei, HiSilicon</w:t>
      </w:r>
      <w:r w:rsidR="003F5D92" w:rsidRPr="00120CB9">
        <w:rPr>
          <w:noProof/>
        </w:rPr>
        <w:tab/>
        <w:t>LS out</w:t>
      </w:r>
      <w:r w:rsidR="003F5D92" w:rsidRPr="00120CB9">
        <w:rPr>
          <w:noProof/>
        </w:rPr>
        <w:tab/>
        <w:t>Rel-15</w:t>
      </w:r>
      <w:r w:rsidR="003F5D92" w:rsidRPr="00120CB9">
        <w:rPr>
          <w:noProof/>
        </w:rPr>
        <w:tab/>
        <w:t>LTE_eMTC4-Core</w:t>
      </w:r>
      <w:r w:rsidR="003F5D92" w:rsidRPr="00120CB9">
        <w:rPr>
          <w:noProof/>
        </w:rPr>
        <w:tab/>
      </w:r>
      <w:hyperlink r:id="rId51" w:history="1">
        <w:r w:rsidR="003F5D92">
          <w:rPr>
            <w:rStyle w:val="Hyperlink"/>
          </w:rPr>
          <w:t>R2-1711216</w:t>
        </w:r>
      </w:hyperlink>
      <w:r w:rsidR="003F5D92" w:rsidRPr="00120CB9">
        <w:rPr>
          <w:noProof/>
        </w:rPr>
        <w:tab/>
        <w:t>To:RAN1, RAN4</w:t>
      </w:r>
      <w:bookmarkEnd w:id="3"/>
    </w:p>
    <w:p w:rsidR="001333F5" w:rsidRPr="00953382" w:rsidRDefault="001333F5" w:rsidP="001333F5">
      <w:pPr>
        <w:spacing w:after="60"/>
        <w:ind w:left="1985" w:hanging="1985"/>
        <w:rPr>
          <w:rFonts w:cs="Arial"/>
          <w:b/>
        </w:rPr>
      </w:pPr>
    </w:p>
    <w:p w:rsidR="001333F5" w:rsidRDefault="001333F5" w:rsidP="001333F5">
      <w:pPr>
        <w:pStyle w:val="ComeBack"/>
        <w:rPr>
          <w:rFonts w:cs="Arial"/>
          <w:bCs/>
        </w:rPr>
      </w:pPr>
      <w:r>
        <w:t xml:space="preserve">Draft LS reply to RAN1 on </w:t>
      </w:r>
      <w:r>
        <w:rPr>
          <w:rFonts w:cs="Arial"/>
          <w:bCs/>
        </w:rPr>
        <w:t>system acquisition time reduction for Rel-15 LTE-MTC [offline# 401] [Huawei] in R2-1714014</w:t>
      </w:r>
    </w:p>
    <w:p w:rsidR="001333F5" w:rsidRPr="00597441" w:rsidRDefault="001333F5" w:rsidP="001333F5">
      <w:pPr>
        <w:pStyle w:val="Doc-text2"/>
      </w:pPr>
    </w:p>
    <w:p w:rsidR="001333F5" w:rsidRDefault="001333F5" w:rsidP="001333F5">
      <w:pPr>
        <w:pStyle w:val="Doc-text2"/>
      </w:pPr>
      <w:r>
        <w:t xml:space="preserve">- Address </w:t>
      </w:r>
      <w:r w:rsidR="00472E31">
        <w:t xml:space="preserve">the </w:t>
      </w:r>
      <w:r>
        <w:t>questions asked in the LS from RAN1</w:t>
      </w:r>
    </w:p>
    <w:p w:rsidR="001333F5" w:rsidRDefault="001333F5" w:rsidP="001333F5">
      <w:pPr>
        <w:pStyle w:val="Doc-text2"/>
      </w:pPr>
      <w:r>
        <w:t xml:space="preserve">- Include </w:t>
      </w:r>
      <w:r w:rsidR="00472E31">
        <w:t xml:space="preserve">the </w:t>
      </w:r>
      <w:r>
        <w:t>agreements from the last meeting.</w:t>
      </w:r>
    </w:p>
    <w:p w:rsidR="001333F5" w:rsidRPr="00597441" w:rsidRDefault="001333F5" w:rsidP="001333F5">
      <w:pPr>
        <w:pStyle w:val="Doc-text2"/>
      </w:pPr>
      <w:r>
        <w:t>- Capture the agreements from this meeting.</w:t>
      </w:r>
    </w:p>
    <w:p w:rsidR="001333F5" w:rsidRDefault="001333F5" w:rsidP="00FC53ED">
      <w:pPr>
        <w:pStyle w:val="Doc-text2"/>
        <w:ind w:left="0" w:firstLine="0"/>
      </w:pPr>
    </w:p>
    <w:p w:rsidR="00FC53ED" w:rsidRDefault="00D07FE2" w:rsidP="00D94C3D">
      <w:pPr>
        <w:pStyle w:val="Doc-text2"/>
        <w:tabs>
          <w:tab w:val="clear" w:pos="1622"/>
          <w:tab w:val="left" w:pos="1276"/>
        </w:tabs>
        <w:ind w:left="1259" w:hanging="1259"/>
        <w:rPr>
          <w:noProof/>
        </w:rPr>
      </w:pPr>
      <w:hyperlink r:id="rId52" w:history="1">
        <w:r w:rsidR="001436E0">
          <w:rPr>
            <w:rStyle w:val="Hyperlink"/>
          </w:rPr>
          <w:t>R2-1714014</w:t>
        </w:r>
      </w:hyperlink>
      <w:r w:rsidR="00D94C3D">
        <w:tab/>
      </w:r>
      <w:r w:rsidR="00D94C3D" w:rsidRPr="00D94C3D">
        <w:t>[DRAFT] Reply LS on System acquisition time reduction for Rel-15 LTE MTC</w:t>
      </w:r>
      <w:r w:rsidR="00D94C3D" w:rsidRPr="00D94C3D">
        <w:rPr>
          <w:noProof/>
        </w:rPr>
        <w:t xml:space="preserve"> </w:t>
      </w:r>
      <w:r w:rsidR="00D94C3D" w:rsidRPr="00120CB9">
        <w:rPr>
          <w:noProof/>
        </w:rPr>
        <w:tab/>
        <w:t>Huawei</w:t>
      </w:r>
      <w:r w:rsidR="00FB2B4F">
        <w:rPr>
          <w:noProof/>
        </w:rPr>
        <w:tab/>
      </w:r>
      <w:r w:rsidR="00FB2B4F">
        <w:rPr>
          <w:noProof/>
        </w:rPr>
        <w:tab/>
      </w:r>
      <w:r w:rsidR="00D94C3D" w:rsidRPr="00120CB9">
        <w:rPr>
          <w:noProof/>
        </w:rPr>
        <w:t>Rel-15</w:t>
      </w:r>
      <w:r w:rsidR="00D94C3D" w:rsidRPr="00120CB9">
        <w:rPr>
          <w:noProof/>
        </w:rPr>
        <w:tab/>
        <w:t>LTE_eMTC4-Core</w:t>
      </w:r>
      <w:r w:rsidR="00D94C3D" w:rsidRPr="00120CB9">
        <w:rPr>
          <w:noProof/>
        </w:rPr>
        <w:tab/>
      </w:r>
      <w:hyperlink r:id="rId53" w:history="1">
        <w:r w:rsidR="00D94C3D">
          <w:rPr>
            <w:rStyle w:val="Hyperlink"/>
          </w:rPr>
          <w:t>R2-1713107</w:t>
        </w:r>
      </w:hyperlink>
      <w:r w:rsidR="00D94C3D" w:rsidRPr="00120CB9">
        <w:rPr>
          <w:noProof/>
        </w:rPr>
        <w:tab/>
        <w:t>To:RAN1, RAN4</w:t>
      </w:r>
    </w:p>
    <w:p w:rsidR="001436E0" w:rsidRDefault="001436E0" w:rsidP="00D94C3D">
      <w:pPr>
        <w:pStyle w:val="Doc-text2"/>
        <w:tabs>
          <w:tab w:val="clear" w:pos="1622"/>
          <w:tab w:val="left" w:pos="1276"/>
        </w:tabs>
        <w:ind w:left="1259" w:hanging="1259"/>
        <w:rPr>
          <w:noProof/>
        </w:rPr>
      </w:pPr>
    </w:p>
    <w:p w:rsidR="001436E0" w:rsidRPr="00597441" w:rsidRDefault="008C78DD" w:rsidP="00D94C3D">
      <w:pPr>
        <w:pStyle w:val="Doc-text2"/>
        <w:tabs>
          <w:tab w:val="clear" w:pos="1622"/>
          <w:tab w:val="left" w:pos="1276"/>
        </w:tabs>
        <w:ind w:left="1259" w:hanging="1259"/>
      </w:pPr>
      <w:r>
        <w:tab/>
      </w:r>
      <w:r w:rsidR="00C60A79" w:rsidRPr="00893124">
        <w:rPr>
          <w:b/>
        </w:rPr>
        <w:t>=&gt;</w:t>
      </w:r>
      <w:r w:rsidR="00C60A79">
        <w:t xml:space="preserve"> The </w:t>
      </w:r>
      <w:r>
        <w:t>LS is a</w:t>
      </w:r>
      <w:r w:rsidR="00C60A79">
        <w:t>pproved i</w:t>
      </w:r>
      <w:r>
        <w:t>n R2-1714015</w:t>
      </w:r>
      <w:r w:rsidR="00C60A79">
        <w:t>.</w:t>
      </w:r>
    </w:p>
    <w:p w:rsidR="001333F5" w:rsidRDefault="001333F5" w:rsidP="003F5D92">
      <w:pPr>
        <w:spacing w:before="60"/>
        <w:ind w:left="1259" w:hanging="1259"/>
        <w:rPr>
          <w:noProof/>
          <w:color w:val="0000FF"/>
          <w:u w:val="single"/>
        </w:rPr>
      </w:pPr>
    </w:p>
    <w:p w:rsidR="003F5D92" w:rsidRPr="00120CB9" w:rsidRDefault="00D07FE2" w:rsidP="003F5D92">
      <w:pPr>
        <w:spacing w:before="60"/>
        <w:ind w:left="1259" w:hanging="1259"/>
        <w:rPr>
          <w:noProof/>
        </w:rPr>
      </w:pPr>
      <w:hyperlink r:id="rId54" w:history="1">
        <w:r w:rsidR="003F5D92">
          <w:rPr>
            <w:rStyle w:val="Hyperlink"/>
          </w:rPr>
          <w:t>R2-1712337</w:t>
        </w:r>
      </w:hyperlink>
      <w:r w:rsidR="003F5D92" w:rsidRPr="00120CB9">
        <w:rPr>
          <w:noProof/>
        </w:rPr>
        <w:tab/>
        <w:t>Remaining issues for system acquisition time reduction in eFeMTC</w:t>
      </w:r>
      <w:r w:rsidR="003F5D92" w:rsidRPr="00120CB9">
        <w:rPr>
          <w:noProof/>
        </w:rPr>
        <w:tab/>
        <w:t>ZTE Corporation, Sanechips</w:t>
      </w:r>
      <w:r w:rsidR="003F5D92" w:rsidRPr="00120CB9">
        <w:rPr>
          <w:noProof/>
        </w:rPr>
        <w:tab/>
        <w:t>discussion</w:t>
      </w:r>
      <w:r w:rsidR="003F5D92" w:rsidRPr="00120CB9">
        <w:rPr>
          <w:noProof/>
        </w:rPr>
        <w:tab/>
        <w:t>Rel-15</w:t>
      </w:r>
      <w:r w:rsidR="003F5D92" w:rsidRPr="00120CB9">
        <w:rPr>
          <w:noProof/>
        </w:rPr>
        <w:tab/>
        <w:t>LTE_eMTC4-Core</w:t>
      </w:r>
    </w:p>
    <w:p w:rsidR="003F5D92" w:rsidRDefault="00D07FE2" w:rsidP="003F5D92">
      <w:pPr>
        <w:spacing w:before="60"/>
        <w:ind w:left="1259" w:hanging="1259"/>
        <w:rPr>
          <w:noProof/>
        </w:rPr>
      </w:pPr>
      <w:hyperlink r:id="rId55" w:history="1">
        <w:r w:rsidR="003F5D92">
          <w:rPr>
            <w:rStyle w:val="Hyperlink"/>
          </w:rPr>
          <w:t>R2-1713108</w:t>
        </w:r>
      </w:hyperlink>
      <w:r w:rsidR="003F5D92" w:rsidRPr="00120CB9">
        <w:rPr>
          <w:noProof/>
        </w:rPr>
        <w:tab/>
        <w:t>Skip system information reading for MTC based on neighbour cell indication</w:t>
      </w:r>
      <w:r w:rsidR="003F5D92" w:rsidRPr="00120CB9">
        <w:rPr>
          <w:noProof/>
        </w:rPr>
        <w:tab/>
        <w:t>Huawei, HiSilicon</w:t>
      </w:r>
      <w:r w:rsidR="003F5D92" w:rsidRPr="00120CB9">
        <w:rPr>
          <w:noProof/>
        </w:rPr>
        <w:tab/>
        <w:t>discussion</w:t>
      </w:r>
      <w:r w:rsidR="003F5D92" w:rsidRPr="00120CB9">
        <w:rPr>
          <w:noProof/>
        </w:rPr>
        <w:tab/>
        <w:t>Rel-15</w:t>
      </w:r>
      <w:r w:rsidR="003F5D92" w:rsidRPr="00120CB9">
        <w:rPr>
          <w:noProof/>
        </w:rPr>
        <w:tab/>
        <w:t>LTE_eMTC4-Core</w:t>
      </w:r>
    </w:p>
    <w:p w:rsidR="003F5D92" w:rsidRPr="00120CB9" w:rsidRDefault="00D07FE2" w:rsidP="003F5D92">
      <w:pPr>
        <w:spacing w:before="60"/>
        <w:ind w:left="1259" w:hanging="1259"/>
        <w:rPr>
          <w:noProof/>
        </w:rPr>
      </w:pPr>
      <w:hyperlink r:id="rId56" w:history="1">
        <w:r w:rsidR="003F5D92">
          <w:rPr>
            <w:rStyle w:val="Hyperlink"/>
          </w:rPr>
          <w:t>R2-1713110</w:t>
        </w:r>
      </w:hyperlink>
      <w:r w:rsidR="003F5D92" w:rsidRPr="00120CB9">
        <w:rPr>
          <w:noProof/>
        </w:rPr>
        <w:tab/>
        <w:t>Introduction of system information acquisition optimisation in MIB and SIB4</w:t>
      </w:r>
      <w:r w:rsidR="003F5D92" w:rsidRPr="00120CB9">
        <w:rPr>
          <w:noProof/>
        </w:rPr>
        <w:tab/>
        <w:t>Huawei, HiSilicon</w:t>
      </w:r>
      <w:r w:rsidR="003F5D92" w:rsidRPr="00120CB9">
        <w:rPr>
          <w:noProof/>
        </w:rPr>
        <w:tab/>
        <w:t>draftCR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B</w:t>
      </w:r>
      <w:r w:rsidR="003F5D92" w:rsidRPr="00120CB9">
        <w:rPr>
          <w:noProof/>
        </w:rPr>
        <w:tab/>
        <w:t>LTE_eMTC4-Core</w:t>
      </w:r>
    </w:p>
    <w:p w:rsidR="003F5D92" w:rsidRPr="00120CB9" w:rsidRDefault="00D07FE2" w:rsidP="003F5D92">
      <w:pPr>
        <w:spacing w:before="60"/>
        <w:ind w:left="1259" w:hanging="1259"/>
        <w:rPr>
          <w:noProof/>
        </w:rPr>
      </w:pPr>
      <w:hyperlink r:id="rId57" w:history="1">
        <w:r w:rsidR="003F5D92">
          <w:rPr>
            <w:rStyle w:val="Hyperlink"/>
          </w:rPr>
          <w:t>R2-1713051</w:t>
        </w:r>
      </w:hyperlink>
      <w:r w:rsidR="003F5D92" w:rsidRPr="00120CB9">
        <w:rPr>
          <w:noProof/>
        </w:rPr>
        <w:tab/>
        <w:t>Skipping SIB1-BR acquisition</w:t>
      </w:r>
      <w:r w:rsidR="003F5D92" w:rsidRPr="00120CB9">
        <w:rPr>
          <w:noProof/>
        </w:rPr>
        <w:tab/>
        <w:t>Ericsson</w:t>
      </w:r>
      <w:r w:rsidR="003F5D92" w:rsidRPr="00120CB9">
        <w:rPr>
          <w:noProof/>
        </w:rPr>
        <w:tab/>
        <w:t>discussion</w:t>
      </w:r>
      <w:r w:rsidR="003F5D92" w:rsidRPr="00120CB9">
        <w:rPr>
          <w:noProof/>
        </w:rPr>
        <w:tab/>
        <w:t>LTE_eMTC4-Core</w:t>
      </w:r>
    </w:p>
    <w:p w:rsidR="003F5D92" w:rsidRPr="00120CB9" w:rsidRDefault="00D07FE2" w:rsidP="003F5D92">
      <w:pPr>
        <w:spacing w:before="60"/>
        <w:ind w:left="1259" w:hanging="1259"/>
        <w:rPr>
          <w:noProof/>
        </w:rPr>
      </w:pPr>
      <w:hyperlink r:id="rId58" w:history="1">
        <w:r w:rsidR="003F5D92">
          <w:rPr>
            <w:rStyle w:val="Hyperlink"/>
          </w:rPr>
          <w:t>R2-1713052</w:t>
        </w:r>
      </w:hyperlink>
      <w:r w:rsidR="003F5D92" w:rsidRPr="00120CB9">
        <w:rPr>
          <w:noProof/>
        </w:rPr>
        <w:tab/>
        <w:t>Skipping SIB1-BR acquisition</w:t>
      </w:r>
      <w:r w:rsidR="003F5D92" w:rsidRPr="00120CB9">
        <w:rPr>
          <w:noProof/>
        </w:rPr>
        <w:tab/>
        <w:t>Ericsson</w:t>
      </w:r>
      <w:r w:rsidR="003F5D92" w:rsidRPr="00120CB9">
        <w:rPr>
          <w:noProof/>
        </w:rPr>
        <w:tab/>
        <w: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3162</w:t>
      </w:r>
      <w:r w:rsidR="003F5D92" w:rsidRPr="00120CB9">
        <w:rPr>
          <w:noProof/>
        </w:rPr>
        <w:tab/>
        <w:t>-</w:t>
      </w:r>
      <w:r w:rsidR="003F5D92" w:rsidRPr="00120CB9">
        <w:rPr>
          <w:noProof/>
        </w:rPr>
        <w:tab/>
        <w:t>B</w:t>
      </w:r>
      <w:r w:rsidR="003F5D92" w:rsidRPr="00120CB9">
        <w:rPr>
          <w:noProof/>
        </w:rPr>
        <w:tab/>
        <w:t>LTE_eMTC4-Core</w:t>
      </w:r>
    </w:p>
    <w:p w:rsidR="003F5D92" w:rsidRDefault="00D07FE2" w:rsidP="003F5D92">
      <w:pPr>
        <w:spacing w:before="60"/>
        <w:ind w:left="1259" w:hanging="1259"/>
        <w:rPr>
          <w:noProof/>
        </w:rPr>
      </w:pPr>
      <w:hyperlink r:id="rId59" w:history="1">
        <w:r w:rsidR="003F5D92">
          <w:rPr>
            <w:rStyle w:val="Hyperlink"/>
          </w:rPr>
          <w:t>R2-1713678</w:t>
        </w:r>
      </w:hyperlink>
      <w:r w:rsidR="003F5D92" w:rsidRPr="00120CB9">
        <w:rPr>
          <w:noProof/>
        </w:rPr>
        <w:tab/>
      </w:r>
      <w:r w:rsidR="003F5D92">
        <w:rPr>
          <w:noProof/>
        </w:rPr>
        <w:t>System Information Storage and Validity across NB-IoT Cells</w:t>
      </w:r>
      <w:r w:rsidR="003F5D92" w:rsidRPr="00120CB9">
        <w:rPr>
          <w:noProof/>
        </w:rPr>
        <w:tab/>
      </w:r>
      <w:r w:rsidR="003F5D92">
        <w:rPr>
          <w:noProof/>
        </w:rPr>
        <w:t>MediaTek Beijing Inc.</w:t>
      </w:r>
      <w:r w:rsidR="003F5D92" w:rsidRPr="00120CB9">
        <w:rPr>
          <w:noProof/>
        </w:rPr>
        <w:tab/>
        <w:t>discussion</w:t>
      </w:r>
      <w:r w:rsidR="003F5D92" w:rsidRPr="00120CB9">
        <w:rPr>
          <w:noProof/>
        </w:rPr>
        <w:tab/>
        <w:t>NB_IOTenh2-Core</w:t>
      </w:r>
    </w:p>
    <w:p w:rsidR="003F5D92" w:rsidRDefault="00D07FE2" w:rsidP="003F5D92">
      <w:pPr>
        <w:spacing w:before="60"/>
        <w:ind w:left="1259" w:hanging="1259"/>
        <w:rPr>
          <w:noProof/>
        </w:rPr>
      </w:pPr>
      <w:hyperlink r:id="rId60" w:history="1">
        <w:r w:rsidR="003F5D92">
          <w:rPr>
            <w:rStyle w:val="Hyperlink"/>
          </w:rPr>
          <w:t>R2-1713764</w:t>
        </w:r>
      </w:hyperlink>
      <w:r w:rsidR="003F5D92" w:rsidRPr="00120CB9">
        <w:rPr>
          <w:noProof/>
        </w:rPr>
        <w:tab/>
        <w:t>MIB-NB skipping in NB-IoT</w:t>
      </w:r>
      <w:r w:rsidR="003F5D92" w:rsidRPr="00120CB9">
        <w:rPr>
          <w:noProof/>
        </w:rPr>
        <w:tab/>
        <w:t>LG Electronics Inc.</w:t>
      </w:r>
      <w:r w:rsidR="003F5D92" w:rsidRPr="00120CB9">
        <w:rPr>
          <w:noProof/>
        </w:rPr>
        <w:tab/>
        <w:t>discussion</w:t>
      </w:r>
      <w:r w:rsidR="003F5D92" w:rsidRPr="00120CB9">
        <w:rPr>
          <w:noProof/>
        </w:rPr>
        <w:tab/>
        <w:t>Rel-15</w:t>
      </w:r>
    </w:p>
    <w:p w:rsidR="003F5D92" w:rsidRDefault="00D07FE2" w:rsidP="003F5D92">
      <w:pPr>
        <w:spacing w:before="60"/>
        <w:ind w:left="1259" w:hanging="1259"/>
        <w:rPr>
          <w:noProof/>
          <w:color w:val="0000FF"/>
          <w:u w:val="single"/>
        </w:rPr>
      </w:pPr>
      <w:hyperlink r:id="rId61" w:history="1">
        <w:r w:rsidR="003F5D92">
          <w:rPr>
            <w:rStyle w:val="Hyperlink"/>
          </w:rPr>
          <w:t>R2-1713816</w:t>
        </w:r>
      </w:hyperlink>
      <w:r w:rsidR="003F5D92" w:rsidRPr="00120CB9">
        <w:rPr>
          <w:noProof/>
        </w:rPr>
        <w:tab/>
        <w:t>New parameters on NPDCCH for skipping MIB-NB</w:t>
      </w:r>
      <w:r w:rsidR="003F5D92" w:rsidRPr="00120CB9">
        <w:rPr>
          <w:noProof/>
        </w:rPr>
        <w:tab/>
        <w:t>LG Electronics</w:t>
      </w:r>
      <w:r w:rsidR="003F5D92" w:rsidRPr="00120CB9">
        <w:rPr>
          <w:noProof/>
        </w:rPr>
        <w:tab/>
        <w: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3199</w:t>
      </w:r>
      <w:r w:rsidR="003F5D92" w:rsidRPr="00120CB9">
        <w:rPr>
          <w:noProof/>
        </w:rPr>
        <w:tab/>
        <w:t>-</w:t>
      </w:r>
      <w:r w:rsidR="003F5D92" w:rsidRPr="00120CB9">
        <w:rPr>
          <w:noProof/>
        </w:rPr>
        <w:tab/>
        <w:t>C</w:t>
      </w:r>
      <w:r w:rsidR="003F5D92" w:rsidRPr="00120CB9">
        <w:rPr>
          <w:noProof/>
        </w:rPr>
        <w:tab/>
        <w:t>LTE_eMTC4-Core</w:t>
      </w:r>
    </w:p>
    <w:p w:rsidR="003F5D92" w:rsidRDefault="00D07FE2" w:rsidP="003F5D92">
      <w:pPr>
        <w:spacing w:before="60"/>
        <w:ind w:left="1259" w:hanging="1259"/>
        <w:rPr>
          <w:noProof/>
          <w:color w:val="0000FF"/>
          <w:u w:val="single"/>
        </w:rPr>
      </w:pPr>
      <w:hyperlink r:id="rId62" w:history="1">
        <w:r w:rsidR="003F5D92">
          <w:rPr>
            <w:rStyle w:val="Hyperlink"/>
          </w:rPr>
          <w:t>R2-1713763</w:t>
        </w:r>
      </w:hyperlink>
      <w:r w:rsidR="003F5D92" w:rsidRPr="00120CB9">
        <w:rPr>
          <w:noProof/>
        </w:rPr>
        <w:tab/>
        <w:t>Optimization of SI acquisition in MTC</w:t>
      </w:r>
      <w:r w:rsidR="003F5D92" w:rsidRPr="00120CB9">
        <w:rPr>
          <w:noProof/>
        </w:rPr>
        <w:tab/>
        <w:t>LG Electronics Inc.</w:t>
      </w:r>
      <w:r w:rsidR="003F5D92" w:rsidRPr="00120CB9">
        <w:rPr>
          <w:noProof/>
        </w:rPr>
        <w:tab/>
        <w:t>discussion</w:t>
      </w:r>
      <w:r w:rsidR="003F5D92" w:rsidRPr="00120CB9">
        <w:rPr>
          <w:noProof/>
        </w:rPr>
        <w:tab/>
        <w:t>Rel-15</w:t>
      </w:r>
      <w:r w:rsidR="003F5D92" w:rsidRPr="00120CB9">
        <w:rPr>
          <w:noProof/>
        </w:rPr>
        <w:tab/>
      </w:r>
      <w:hyperlink r:id="rId63" w:history="1">
        <w:r w:rsidR="003F5D92">
          <w:rPr>
            <w:rStyle w:val="Hyperlink"/>
          </w:rPr>
          <w:t>R2-1711649</w:t>
        </w:r>
      </w:hyperlink>
    </w:p>
    <w:p w:rsidR="003F5D92" w:rsidRDefault="00D07FE2" w:rsidP="003F5D92">
      <w:pPr>
        <w:spacing w:before="60"/>
        <w:ind w:left="1259" w:hanging="1259"/>
        <w:rPr>
          <w:noProof/>
          <w:color w:val="0000FF"/>
          <w:u w:val="single"/>
        </w:rPr>
      </w:pPr>
      <w:hyperlink r:id="rId64" w:history="1">
        <w:r w:rsidR="003F5D92">
          <w:rPr>
            <w:rStyle w:val="Hyperlink"/>
          </w:rPr>
          <w:t>R2-1713109</w:t>
        </w:r>
      </w:hyperlink>
      <w:r w:rsidR="003F5D92" w:rsidRPr="00120CB9">
        <w:rPr>
          <w:noProof/>
        </w:rPr>
        <w:tab/>
        <w:t>Skip system information reading for MTC based on MIB indication</w:t>
      </w:r>
      <w:r w:rsidR="003F5D92" w:rsidRPr="00120CB9">
        <w:rPr>
          <w:noProof/>
        </w:rPr>
        <w:tab/>
        <w:t>Huawei, HiSilicon</w:t>
      </w:r>
      <w:r w:rsidR="003F5D92" w:rsidRPr="00120CB9">
        <w:rPr>
          <w:noProof/>
        </w:rPr>
        <w:tab/>
        <w:t>discussion</w:t>
      </w:r>
      <w:r w:rsidR="003F5D92" w:rsidRPr="00120CB9">
        <w:rPr>
          <w:noProof/>
        </w:rPr>
        <w:tab/>
        <w:t>Rel-15</w:t>
      </w:r>
      <w:r w:rsidR="003F5D92" w:rsidRPr="00120CB9">
        <w:rPr>
          <w:noProof/>
        </w:rPr>
        <w:tab/>
        <w:t>LTE_eMTC4-Core</w:t>
      </w:r>
    </w:p>
    <w:p w:rsidR="003F5D92" w:rsidRDefault="00D07FE2" w:rsidP="003F5D92">
      <w:pPr>
        <w:spacing w:before="60"/>
        <w:ind w:left="1259" w:hanging="1259"/>
        <w:rPr>
          <w:noProof/>
          <w:color w:val="0000FF"/>
          <w:u w:val="single"/>
        </w:rPr>
      </w:pPr>
      <w:hyperlink r:id="rId65" w:history="1">
        <w:r w:rsidR="003F5D92">
          <w:rPr>
            <w:rStyle w:val="Hyperlink"/>
          </w:rPr>
          <w:t>R2-1713111</w:t>
        </w:r>
      </w:hyperlink>
      <w:r w:rsidR="003F5D92" w:rsidRPr="00120CB9">
        <w:rPr>
          <w:noProof/>
        </w:rPr>
        <w:tab/>
        <w:t>Introduction of system information acquisition optimisation in MIB</w:t>
      </w:r>
      <w:r w:rsidR="003F5D92" w:rsidRPr="00120CB9">
        <w:rPr>
          <w:noProof/>
        </w:rPr>
        <w:tab/>
        <w:t>Huawei, HiSilicon</w:t>
      </w:r>
      <w:r w:rsidR="003F5D92" w:rsidRPr="00120CB9">
        <w:rPr>
          <w:noProof/>
        </w:rPr>
        <w:tab/>
        <w:t>draftCR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B</w:t>
      </w:r>
      <w:r w:rsidR="003F5D92" w:rsidRPr="00120CB9">
        <w:rPr>
          <w:noProof/>
        </w:rPr>
        <w:tab/>
        <w:t>LTE_eMTC4-Core</w:t>
      </w:r>
    </w:p>
    <w:p w:rsidR="003F5D92" w:rsidRPr="00120CB9" w:rsidRDefault="00D07FE2" w:rsidP="003F5D92">
      <w:pPr>
        <w:spacing w:before="60"/>
        <w:ind w:left="1259" w:hanging="1259"/>
        <w:rPr>
          <w:noProof/>
        </w:rPr>
      </w:pPr>
      <w:hyperlink r:id="rId66" w:history="1">
        <w:r w:rsidR="003F5D92">
          <w:rPr>
            <w:rStyle w:val="Hyperlink"/>
          </w:rPr>
          <w:t>R2-1713105</w:t>
        </w:r>
      </w:hyperlink>
      <w:r w:rsidR="003F5D92" w:rsidRPr="00120CB9">
        <w:rPr>
          <w:noProof/>
        </w:rPr>
        <w:tab/>
        <w:t>System Information acquisition enhancements.</w:t>
      </w:r>
      <w:r w:rsidR="003F5D92" w:rsidRPr="00120CB9">
        <w:rPr>
          <w:noProof/>
        </w:rPr>
        <w:tab/>
        <w:t>Huawei, HiSilicon</w:t>
      </w:r>
      <w:r w:rsidR="003F5D92" w:rsidRPr="00120CB9">
        <w:rPr>
          <w:noProof/>
        </w:rPr>
        <w:tab/>
        <w:t>discussion</w:t>
      </w:r>
      <w:r w:rsidR="003F5D92" w:rsidRPr="00120CB9">
        <w:rPr>
          <w:noProof/>
        </w:rPr>
        <w:tab/>
        <w:t>Rel-15</w:t>
      </w:r>
      <w:r w:rsidR="003F5D92" w:rsidRPr="00120CB9">
        <w:rPr>
          <w:noProof/>
        </w:rPr>
        <w:tab/>
        <w:t>LTE_eMTC4-Core</w:t>
      </w:r>
    </w:p>
    <w:p w:rsidR="003F5D92" w:rsidRPr="00120CB9" w:rsidRDefault="00D07FE2" w:rsidP="003F5D92">
      <w:pPr>
        <w:spacing w:before="60"/>
        <w:ind w:left="1259" w:hanging="1259"/>
        <w:rPr>
          <w:noProof/>
        </w:rPr>
      </w:pPr>
      <w:hyperlink r:id="rId67" w:history="1">
        <w:r w:rsidR="003F5D92">
          <w:rPr>
            <w:rStyle w:val="Hyperlink"/>
          </w:rPr>
          <w:t>R2-1713840</w:t>
        </w:r>
      </w:hyperlink>
      <w:r w:rsidR="003F5D92" w:rsidRPr="00120CB9">
        <w:rPr>
          <w:noProof/>
        </w:rPr>
        <w:tab/>
        <w:t>EAB indications in MIB</w:t>
      </w:r>
      <w:r w:rsidR="003F5D92" w:rsidRPr="00120CB9">
        <w:rPr>
          <w:noProof/>
        </w:rPr>
        <w:tab/>
        <w:t>Sierra Wireless, S.A.</w:t>
      </w:r>
      <w:r w:rsidR="003F5D92" w:rsidRPr="00120CB9">
        <w:rPr>
          <w:noProof/>
        </w:rPr>
        <w:tab/>
        <w:t>discussion</w:t>
      </w:r>
      <w:r w:rsidR="003F5D92" w:rsidRPr="00120CB9">
        <w:rPr>
          <w:noProof/>
        </w:rPr>
        <w:tab/>
        <w:t>Rel-15</w:t>
      </w:r>
    </w:p>
    <w:p w:rsidR="003F5D92" w:rsidRPr="00120CB9" w:rsidRDefault="00D07FE2" w:rsidP="003F5D92">
      <w:pPr>
        <w:spacing w:before="60"/>
        <w:ind w:left="1259" w:hanging="1259"/>
        <w:rPr>
          <w:noProof/>
        </w:rPr>
      </w:pPr>
      <w:hyperlink r:id="rId68" w:history="1">
        <w:r w:rsidR="003F5D92">
          <w:rPr>
            <w:rStyle w:val="Hyperlink"/>
          </w:rPr>
          <w:t>R2-1713192</w:t>
        </w:r>
      </w:hyperlink>
      <w:r w:rsidR="003F5D92" w:rsidRPr="00120CB9">
        <w:rPr>
          <w:noProof/>
        </w:rPr>
        <w:tab/>
        <w:t>Introduction of additional SIB1-NB transmissions in 36.331</w:t>
      </w:r>
      <w:r w:rsidR="003F5D92" w:rsidRPr="00120CB9">
        <w:rPr>
          <w:noProof/>
        </w:rPr>
        <w:tab/>
        <w:t>Huawei, HiSilicon</w:t>
      </w:r>
      <w:r w:rsidR="003F5D92" w:rsidRPr="00120CB9">
        <w:rPr>
          <w:noProof/>
        </w:rPr>
        <w:tab/>
        <w:t>draftCR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B</w:t>
      </w:r>
      <w:r w:rsidR="003F5D92" w:rsidRPr="00120CB9">
        <w:rPr>
          <w:noProof/>
        </w:rPr>
        <w:tab/>
        <w:t>NB_IOTenh2-Core</w:t>
      </w:r>
    </w:p>
    <w:p w:rsidR="003F5D92" w:rsidRPr="00120CB9" w:rsidRDefault="003F5D92" w:rsidP="003F5D92">
      <w:pPr>
        <w:spacing w:before="60"/>
        <w:ind w:left="1259" w:hanging="1259"/>
        <w:rPr>
          <w:noProof/>
        </w:rPr>
      </w:pPr>
    </w:p>
    <w:p w:rsidR="003F5D92" w:rsidRPr="00120CB9" w:rsidRDefault="003F5D92" w:rsidP="003F5D92">
      <w:pPr>
        <w:widowControl w:val="0"/>
        <w:tabs>
          <w:tab w:val="left" w:pos="907"/>
        </w:tabs>
        <w:spacing w:before="240" w:after="60"/>
        <w:outlineLvl w:val="2"/>
        <w:rPr>
          <w:rFonts w:cs="Arial"/>
          <w:bCs/>
          <w:sz w:val="26"/>
          <w:szCs w:val="26"/>
        </w:rPr>
      </w:pPr>
      <w:r w:rsidRPr="00120CB9">
        <w:rPr>
          <w:rFonts w:cs="Arial"/>
          <w:bCs/>
          <w:sz w:val="26"/>
          <w:szCs w:val="26"/>
        </w:rPr>
        <w:t>9.14.4</w:t>
      </w:r>
      <w:r w:rsidRPr="00120CB9">
        <w:rPr>
          <w:rFonts w:cs="Arial"/>
          <w:bCs/>
          <w:sz w:val="26"/>
          <w:szCs w:val="26"/>
        </w:rPr>
        <w:tab/>
        <w:t>Relaxed monitoring for cell reselection</w:t>
      </w:r>
    </w:p>
    <w:p w:rsidR="003F5D92" w:rsidRPr="00120CB9" w:rsidRDefault="003F5D92" w:rsidP="003F5D92">
      <w:pPr>
        <w:rPr>
          <w:i/>
          <w:noProof/>
          <w:sz w:val="18"/>
        </w:rPr>
      </w:pPr>
      <w:r w:rsidRPr="00120CB9">
        <w:rPr>
          <w:i/>
          <w:noProof/>
          <w:sz w:val="18"/>
        </w:rPr>
        <w:t>Relaxed monitoring for cell reselection for MTC is treated jointly with NB-IoT under AI 9.13.4. Do not use this AI for any item that can be discussed jointly.</w:t>
      </w:r>
    </w:p>
    <w:p w:rsidR="003F5D92" w:rsidRDefault="003F5D92" w:rsidP="003F5D92">
      <w:pPr>
        <w:widowControl w:val="0"/>
        <w:tabs>
          <w:tab w:val="left" w:pos="907"/>
        </w:tabs>
        <w:spacing w:before="240" w:after="60"/>
        <w:outlineLvl w:val="2"/>
        <w:rPr>
          <w:rFonts w:cs="Arial"/>
          <w:bCs/>
          <w:sz w:val="26"/>
          <w:szCs w:val="26"/>
        </w:rPr>
      </w:pPr>
    </w:p>
    <w:p w:rsidR="003F5D92" w:rsidRPr="00120CB9" w:rsidRDefault="003F5D92" w:rsidP="003F5D92">
      <w:pPr>
        <w:widowControl w:val="0"/>
        <w:tabs>
          <w:tab w:val="left" w:pos="907"/>
        </w:tabs>
        <w:spacing w:before="240" w:after="60"/>
        <w:outlineLvl w:val="2"/>
        <w:rPr>
          <w:rFonts w:cs="Arial"/>
          <w:bCs/>
          <w:sz w:val="26"/>
          <w:szCs w:val="26"/>
        </w:rPr>
      </w:pPr>
      <w:r w:rsidRPr="00120CB9">
        <w:rPr>
          <w:rFonts w:cs="Arial"/>
          <w:bCs/>
          <w:sz w:val="26"/>
          <w:szCs w:val="26"/>
        </w:rPr>
        <w:t>9.14.5</w:t>
      </w:r>
      <w:r w:rsidRPr="00120CB9">
        <w:rPr>
          <w:rFonts w:cs="Arial"/>
          <w:bCs/>
          <w:sz w:val="26"/>
          <w:szCs w:val="26"/>
        </w:rPr>
        <w:tab/>
        <w:t>Access/load control of idle mode UEs</w:t>
      </w:r>
    </w:p>
    <w:p w:rsidR="003F5D92" w:rsidRPr="00120CB9" w:rsidRDefault="00D07FE2" w:rsidP="003F5D92">
      <w:pPr>
        <w:spacing w:before="60"/>
        <w:ind w:left="1259" w:hanging="1259"/>
        <w:rPr>
          <w:noProof/>
        </w:rPr>
      </w:pPr>
      <w:hyperlink r:id="rId69" w:history="1">
        <w:r w:rsidR="003F5D92">
          <w:rPr>
            <w:rStyle w:val="Hyperlink"/>
          </w:rPr>
          <w:t>R2-1712335</w:t>
        </w:r>
      </w:hyperlink>
      <w:r w:rsidR="003F5D92" w:rsidRPr="00120CB9">
        <w:rPr>
          <w:noProof/>
        </w:rPr>
        <w:tab/>
        <w:t>Further consideration on access control in eFeMTC</w:t>
      </w:r>
      <w:r w:rsidR="003F5D92" w:rsidRPr="00120CB9">
        <w:rPr>
          <w:noProof/>
        </w:rPr>
        <w:tab/>
        <w:t>ZTE Corporation, Sanechips</w:t>
      </w:r>
      <w:r w:rsidR="003F5D92" w:rsidRPr="00120CB9">
        <w:rPr>
          <w:noProof/>
        </w:rPr>
        <w:tab/>
        <w:t>discussion</w:t>
      </w:r>
      <w:r w:rsidR="003F5D92" w:rsidRPr="00120CB9">
        <w:rPr>
          <w:noProof/>
        </w:rPr>
        <w:tab/>
        <w:t>Rel-15</w:t>
      </w:r>
      <w:r w:rsidR="003F5D92" w:rsidRPr="00120CB9">
        <w:rPr>
          <w:noProof/>
        </w:rPr>
        <w:tab/>
        <w:t>LTE_eMTC4-Core</w:t>
      </w:r>
    </w:p>
    <w:p w:rsidR="003F5D92" w:rsidRDefault="00D07FE2" w:rsidP="003F5D92">
      <w:pPr>
        <w:spacing w:before="60"/>
        <w:ind w:left="1259" w:hanging="1259"/>
        <w:rPr>
          <w:noProof/>
          <w:color w:val="0000FF"/>
          <w:u w:val="single"/>
        </w:rPr>
      </w:pPr>
      <w:hyperlink r:id="rId70" w:history="1">
        <w:r w:rsidR="003F5D92">
          <w:rPr>
            <w:rStyle w:val="Hyperlink"/>
          </w:rPr>
          <w:t>R2-1713502</w:t>
        </w:r>
      </w:hyperlink>
      <w:r w:rsidR="003F5D92" w:rsidRPr="00120CB9">
        <w:rPr>
          <w:noProof/>
        </w:rPr>
        <w:tab/>
        <w:t xml:space="preserve">CE-based access barring and load balancing for idle mode UEs for eFeMTC </w:t>
      </w:r>
      <w:r w:rsidR="003F5D92" w:rsidRPr="00120CB9">
        <w:rPr>
          <w:noProof/>
        </w:rPr>
        <w:tab/>
        <w:t>Kyocera</w:t>
      </w:r>
      <w:r w:rsidR="003F5D92" w:rsidRPr="00120CB9">
        <w:rPr>
          <w:noProof/>
        </w:rPr>
        <w:tab/>
        <w:t>discussion</w:t>
      </w:r>
    </w:p>
    <w:p w:rsidR="003F5D92" w:rsidRPr="00120CB9" w:rsidRDefault="00D07FE2" w:rsidP="003F5D92">
      <w:pPr>
        <w:spacing w:before="60"/>
        <w:ind w:left="1259" w:hanging="1259"/>
        <w:rPr>
          <w:noProof/>
        </w:rPr>
      </w:pPr>
      <w:hyperlink r:id="rId71" w:history="1">
        <w:r w:rsidR="003F5D92">
          <w:rPr>
            <w:rStyle w:val="Hyperlink"/>
          </w:rPr>
          <w:t>R2-1712640</w:t>
        </w:r>
      </w:hyperlink>
      <w:r w:rsidR="003F5D92" w:rsidRPr="00120CB9">
        <w:rPr>
          <w:noProof/>
        </w:rPr>
        <w:tab/>
        <w:t>CE level based access barring and load control for eFeMTC</w:t>
      </w:r>
      <w:r w:rsidR="003F5D92" w:rsidRPr="00120CB9">
        <w:rPr>
          <w:noProof/>
        </w:rPr>
        <w:tab/>
        <w:t>Intel Corporation</w:t>
      </w:r>
      <w:r w:rsidR="003F5D92" w:rsidRPr="00120CB9">
        <w:rPr>
          <w:noProof/>
        </w:rPr>
        <w:tab/>
        <w:t>discussion</w:t>
      </w:r>
      <w:r w:rsidR="003F5D92" w:rsidRPr="00120CB9">
        <w:rPr>
          <w:noProof/>
        </w:rPr>
        <w:tab/>
        <w:t>Rel-15</w:t>
      </w:r>
      <w:r w:rsidR="003F5D92" w:rsidRPr="00120CB9">
        <w:rPr>
          <w:noProof/>
        </w:rPr>
        <w:tab/>
        <w:t>LTE_eMTC4-Core</w:t>
      </w:r>
    </w:p>
    <w:p w:rsidR="003F5D92" w:rsidRPr="00120CB9" w:rsidRDefault="00D07FE2" w:rsidP="003F5D92">
      <w:pPr>
        <w:spacing w:before="60"/>
        <w:ind w:left="1259" w:hanging="1259"/>
        <w:rPr>
          <w:noProof/>
        </w:rPr>
      </w:pPr>
      <w:hyperlink r:id="rId72" w:history="1">
        <w:r w:rsidR="003F5D92">
          <w:rPr>
            <w:rStyle w:val="Hyperlink"/>
          </w:rPr>
          <w:t>R2-1713112</w:t>
        </w:r>
      </w:hyperlink>
      <w:r w:rsidR="003F5D92" w:rsidRPr="00120CB9">
        <w:rPr>
          <w:noProof/>
        </w:rPr>
        <w:tab/>
        <w:t>Existing solutions for access/load control of idle mode UEs</w:t>
      </w:r>
      <w:r w:rsidR="003F5D92" w:rsidRPr="00120CB9">
        <w:rPr>
          <w:noProof/>
        </w:rPr>
        <w:tab/>
        <w:t>Huawei, HiSilicon</w:t>
      </w:r>
      <w:r w:rsidR="003F5D92" w:rsidRPr="00120CB9">
        <w:rPr>
          <w:noProof/>
        </w:rPr>
        <w:tab/>
        <w:t>discussion</w:t>
      </w:r>
      <w:r w:rsidR="003F5D92" w:rsidRPr="00120CB9">
        <w:rPr>
          <w:noProof/>
        </w:rPr>
        <w:tab/>
        <w:t>Rel-15</w:t>
      </w:r>
      <w:r w:rsidR="003F5D92" w:rsidRPr="00120CB9">
        <w:rPr>
          <w:noProof/>
        </w:rPr>
        <w:tab/>
        <w:t>LTE_eMTC4-Core</w:t>
      </w:r>
    </w:p>
    <w:p w:rsidR="003F5D92" w:rsidRDefault="00D07FE2" w:rsidP="003F5D92">
      <w:pPr>
        <w:spacing w:before="60"/>
        <w:ind w:left="1259" w:hanging="1259"/>
        <w:rPr>
          <w:noProof/>
          <w:highlight w:val="yellow"/>
        </w:rPr>
      </w:pPr>
      <w:hyperlink r:id="rId73" w:history="1">
        <w:r w:rsidR="003F5D92">
          <w:rPr>
            <w:rStyle w:val="Hyperlink"/>
          </w:rPr>
          <w:t>R2-1713113</w:t>
        </w:r>
      </w:hyperlink>
      <w:r w:rsidR="003F5D92" w:rsidRPr="00120CB9">
        <w:rPr>
          <w:noProof/>
        </w:rPr>
        <w:tab/>
        <w:t>Improved access/load control of idle mode UEs</w:t>
      </w:r>
      <w:r w:rsidR="003F5D92" w:rsidRPr="00120CB9">
        <w:rPr>
          <w:noProof/>
        </w:rPr>
        <w:tab/>
        <w:t>Huawei, HiSilicon</w:t>
      </w:r>
      <w:r w:rsidR="003F5D92" w:rsidRPr="00120CB9">
        <w:rPr>
          <w:noProof/>
        </w:rPr>
        <w:tab/>
        <w:t>discussion</w:t>
      </w:r>
      <w:r w:rsidR="003F5D92" w:rsidRPr="00120CB9">
        <w:rPr>
          <w:noProof/>
        </w:rPr>
        <w:tab/>
        <w:t>Rel-15</w:t>
      </w:r>
      <w:r w:rsidR="003F5D92" w:rsidRPr="00120CB9">
        <w:rPr>
          <w:noProof/>
        </w:rPr>
        <w:tab/>
        <w:t>LTE_eMTC4-Core</w:t>
      </w:r>
    </w:p>
    <w:p w:rsidR="003F5D92" w:rsidRPr="00120CB9" w:rsidRDefault="00D07FE2" w:rsidP="003F5D92">
      <w:pPr>
        <w:spacing w:before="60"/>
        <w:ind w:left="1259" w:hanging="1259"/>
        <w:rPr>
          <w:noProof/>
        </w:rPr>
      </w:pPr>
      <w:hyperlink r:id="rId74" w:history="1">
        <w:r w:rsidR="003F5D92">
          <w:rPr>
            <w:rStyle w:val="Hyperlink"/>
          </w:rPr>
          <w:t>R2-1713068</w:t>
        </w:r>
      </w:hyperlink>
      <w:r w:rsidR="003F5D92" w:rsidRPr="00120CB9">
        <w:rPr>
          <w:noProof/>
        </w:rPr>
        <w:tab/>
        <w:t>Improved Idle Mode Access Control for efeMTC UEs</w:t>
      </w:r>
      <w:r w:rsidR="003F5D92" w:rsidRPr="00120CB9">
        <w:rPr>
          <w:noProof/>
        </w:rPr>
        <w:tab/>
        <w:t>Ericsson</w:t>
      </w:r>
      <w:r w:rsidR="003F5D92" w:rsidRPr="00120CB9">
        <w:rPr>
          <w:noProof/>
        </w:rPr>
        <w:tab/>
        <w:t>discussion</w:t>
      </w:r>
      <w:r w:rsidR="003F5D92" w:rsidRPr="00120CB9">
        <w:rPr>
          <w:noProof/>
        </w:rPr>
        <w:tab/>
        <w:t>LTE_eMTC4-Core</w:t>
      </w:r>
    </w:p>
    <w:p w:rsidR="003F5D92" w:rsidRPr="00120CB9" w:rsidRDefault="00D07FE2" w:rsidP="003F5D92">
      <w:pPr>
        <w:spacing w:before="60"/>
        <w:ind w:left="1259" w:hanging="1259"/>
        <w:rPr>
          <w:noProof/>
        </w:rPr>
      </w:pPr>
      <w:hyperlink r:id="rId75" w:history="1">
        <w:r w:rsidR="003F5D92">
          <w:rPr>
            <w:rStyle w:val="Hyperlink"/>
          </w:rPr>
          <w:t>R2-1713069</w:t>
        </w:r>
      </w:hyperlink>
      <w:r w:rsidR="003F5D92" w:rsidRPr="00120CB9">
        <w:rPr>
          <w:noProof/>
        </w:rPr>
        <w:tab/>
        <w:t>Improved Idle Mode Access Control for efeMTC UEs</w:t>
      </w:r>
      <w:r w:rsidR="003F5D92" w:rsidRPr="00120CB9">
        <w:rPr>
          <w:noProof/>
        </w:rPr>
        <w:tab/>
        <w:t>Ericsson</w:t>
      </w:r>
      <w:r w:rsidR="003F5D92" w:rsidRPr="00120CB9">
        <w:rPr>
          <w:noProof/>
        </w:rPr>
        <w:tab/>
        <w: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3166</w:t>
      </w:r>
      <w:r w:rsidR="003F5D92" w:rsidRPr="00120CB9">
        <w:rPr>
          <w:noProof/>
        </w:rPr>
        <w:tab/>
        <w:t>-</w:t>
      </w:r>
      <w:r w:rsidR="003F5D92" w:rsidRPr="00120CB9">
        <w:rPr>
          <w:noProof/>
        </w:rPr>
        <w:tab/>
        <w:t>B</w:t>
      </w:r>
      <w:r w:rsidR="003F5D92" w:rsidRPr="00120CB9">
        <w:rPr>
          <w:noProof/>
        </w:rPr>
        <w:tab/>
        <w:t>LTE_eMTC4-Core</w:t>
      </w:r>
    </w:p>
    <w:p w:rsidR="003F5D92" w:rsidRDefault="00D07FE2" w:rsidP="003F5D92">
      <w:pPr>
        <w:spacing w:before="60"/>
        <w:ind w:left="1259" w:hanging="1259"/>
        <w:rPr>
          <w:noProof/>
        </w:rPr>
      </w:pPr>
      <w:hyperlink r:id="rId76" w:history="1">
        <w:r w:rsidR="003F5D92">
          <w:rPr>
            <w:rStyle w:val="Hyperlink"/>
          </w:rPr>
          <w:t>R2-1713755</w:t>
        </w:r>
      </w:hyperlink>
      <w:r w:rsidR="003F5D92" w:rsidRPr="00120CB9">
        <w:rPr>
          <w:noProof/>
        </w:rPr>
        <w:tab/>
        <w:t>Access barring for CE level in efeMTC</w:t>
      </w:r>
      <w:r w:rsidR="003F5D92" w:rsidRPr="00120CB9">
        <w:rPr>
          <w:noProof/>
        </w:rPr>
        <w:tab/>
        <w:t>LG Electronics Inc.</w:t>
      </w:r>
      <w:r w:rsidR="003F5D92" w:rsidRPr="00120CB9">
        <w:rPr>
          <w:noProof/>
        </w:rPr>
        <w:tab/>
        <w:t>discussion</w:t>
      </w:r>
      <w:r w:rsidR="003F5D92" w:rsidRPr="00120CB9">
        <w:rPr>
          <w:noProof/>
        </w:rPr>
        <w:tab/>
        <w:t>Rel-15</w:t>
      </w:r>
      <w:r w:rsidR="003F5D92" w:rsidRPr="00120CB9">
        <w:rPr>
          <w:noProof/>
        </w:rPr>
        <w:tab/>
      </w:r>
      <w:hyperlink r:id="rId77" w:history="1">
        <w:r w:rsidR="003F5D92">
          <w:rPr>
            <w:rStyle w:val="Hyperlink"/>
          </w:rPr>
          <w:t>R2-1711160</w:t>
        </w:r>
      </w:hyperlink>
    </w:p>
    <w:p w:rsidR="003F5D92" w:rsidRPr="00120CB9" w:rsidRDefault="00D07FE2" w:rsidP="003F5D92">
      <w:pPr>
        <w:spacing w:before="60"/>
        <w:ind w:left="1259" w:hanging="1259"/>
        <w:rPr>
          <w:noProof/>
        </w:rPr>
      </w:pPr>
      <w:hyperlink r:id="rId78" w:history="1">
        <w:r w:rsidR="003F5D92">
          <w:rPr>
            <w:rStyle w:val="Hyperlink"/>
            <w:highlight w:val="yellow"/>
          </w:rPr>
          <w:t>R2-1712812</w:t>
        </w:r>
      </w:hyperlink>
      <w:r w:rsidR="003F5D92" w:rsidRPr="00120CB9">
        <w:rPr>
          <w:noProof/>
        </w:rPr>
        <w:tab/>
        <w:t>Improved Access and Load Control for Idle Mode UEs</w:t>
      </w:r>
      <w:r w:rsidR="003F5D92" w:rsidRPr="00120CB9">
        <w:rPr>
          <w:noProof/>
        </w:rPr>
        <w:tab/>
        <w:t>Fujitsu</w:t>
      </w:r>
      <w:r w:rsidR="003F5D92" w:rsidRPr="00120CB9">
        <w:rPr>
          <w:noProof/>
        </w:rPr>
        <w:tab/>
        <w:t>discussion</w:t>
      </w:r>
      <w:r w:rsidR="003F5D92" w:rsidRPr="00120CB9">
        <w:rPr>
          <w:noProof/>
        </w:rPr>
        <w:tab/>
        <w:t>Rel-15</w:t>
      </w:r>
      <w:r w:rsidR="003F5D92" w:rsidRPr="00120CB9">
        <w:rPr>
          <w:noProof/>
        </w:rPr>
        <w:tab/>
        <w:t>LTE_eMTC4-Core</w:t>
      </w:r>
      <w:r w:rsidR="003F5D92" w:rsidRPr="00120CB9">
        <w:rPr>
          <w:noProof/>
        </w:rPr>
        <w:tab/>
        <w:t>Withdrawn</w:t>
      </w:r>
    </w:p>
    <w:p w:rsidR="003F5D92" w:rsidRPr="00120CB9" w:rsidRDefault="00D07FE2" w:rsidP="003F5D92">
      <w:pPr>
        <w:spacing w:before="60"/>
        <w:ind w:left="1259" w:hanging="1259"/>
        <w:rPr>
          <w:noProof/>
        </w:rPr>
      </w:pPr>
      <w:hyperlink r:id="rId79" w:history="1">
        <w:r w:rsidR="003F5D92">
          <w:rPr>
            <w:rStyle w:val="Hyperlink"/>
            <w:highlight w:val="yellow"/>
          </w:rPr>
          <w:t>R2-1712821</w:t>
        </w:r>
      </w:hyperlink>
      <w:r w:rsidR="003F5D92" w:rsidRPr="00120CB9">
        <w:rPr>
          <w:noProof/>
        </w:rPr>
        <w:tab/>
        <w:t>Improved Access and Load control for Idle Mode UEs</w:t>
      </w:r>
      <w:r w:rsidR="003F5D92" w:rsidRPr="00120CB9">
        <w:rPr>
          <w:noProof/>
        </w:rPr>
        <w:tab/>
        <w:t>Fujitsu</w:t>
      </w:r>
      <w:r w:rsidR="003F5D92" w:rsidRPr="00120CB9">
        <w:rPr>
          <w:noProof/>
        </w:rPr>
        <w:tab/>
        <w:t>discussion</w:t>
      </w:r>
      <w:r w:rsidR="003F5D92" w:rsidRPr="00120CB9">
        <w:rPr>
          <w:noProof/>
        </w:rPr>
        <w:tab/>
        <w:t>Rel-15</w:t>
      </w:r>
      <w:r w:rsidR="003F5D92" w:rsidRPr="00120CB9">
        <w:rPr>
          <w:noProof/>
        </w:rPr>
        <w:tab/>
        <w:t>LTE_eMTC4-Core</w:t>
      </w:r>
      <w:r w:rsidR="003F5D92" w:rsidRPr="00120CB9">
        <w:rPr>
          <w:noProof/>
        </w:rPr>
        <w:tab/>
      </w:r>
      <w:hyperlink r:id="rId80" w:history="1">
        <w:r w:rsidR="003F5D92">
          <w:rPr>
            <w:rStyle w:val="Hyperlink"/>
          </w:rPr>
          <w:t>R2-1710354</w:t>
        </w:r>
      </w:hyperlink>
      <w:r w:rsidR="003F5D92" w:rsidRPr="00120CB9">
        <w:rPr>
          <w:noProof/>
        </w:rPr>
        <w:tab/>
        <w:t>Withdrawn</w:t>
      </w:r>
    </w:p>
    <w:p w:rsidR="003F5D92" w:rsidRDefault="00D07FE2" w:rsidP="003F5D92">
      <w:pPr>
        <w:spacing w:before="60"/>
        <w:ind w:left="1259" w:hanging="1259"/>
        <w:rPr>
          <w:noProof/>
        </w:rPr>
      </w:pPr>
      <w:hyperlink r:id="rId81" w:history="1">
        <w:r w:rsidR="003F5D92">
          <w:rPr>
            <w:rStyle w:val="Hyperlink"/>
          </w:rPr>
          <w:t>R2-1712976</w:t>
        </w:r>
      </w:hyperlink>
      <w:r w:rsidR="003F5D92" w:rsidRPr="00120CB9">
        <w:rPr>
          <w:noProof/>
        </w:rPr>
        <w:tab/>
        <w:t>Improved Access and Load control for Idle Mode UEs</w:t>
      </w:r>
      <w:r w:rsidR="003F5D92" w:rsidRPr="00120CB9">
        <w:rPr>
          <w:noProof/>
        </w:rPr>
        <w:tab/>
        <w:t>Fujitsu</w:t>
      </w:r>
      <w:r w:rsidR="003F5D92" w:rsidRPr="00120CB9">
        <w:rPr>
          <w:noProof/>
        </w:rPr>
        <w:tab/>
        <w:t>discussion</w:t>
      </w:r>
      <w:r w:rsidR="003F5D92" w:rsidRPr="00120CB9">
        <w:rPr>
          <w:noProof/>
        </w:rPr>
        <w:tab/>
        <w:t>Rel-15</w:t>
      </w:r>
      <w:r w:rsidR="003F5D92" w:rsidRPr="00120CB9">
        <w:rPr>
          <w:noProof/>
        </w:rPr>
        <w:tab/>
        <w:t>LTE_eMTC4-Core</w:t>
      </w:r>
      <w:r w:rsidR="003F5D92" w:rsidRPr="00120CB9">
        <w:rPr>
          <w:noProof/>
        </w:rPr>
        <w:tab/>
      </w:r>
      <w:hyperlink r:id="rId82" w:history="1">
        <w:r w:rsidR="003F5D92">
          <w:rPr>
            <w:rStyle w:val="Hyperlink"/>
          </w:rPr>
          <w:t>R2-1710354</w:t>
        </w:r>
      </w:hyperlink>
    </w:p>
    <w:p w:rsidR="003F5D92" w:rsidRPr="00120CB9" w:rsidRDefault="003F5D92" w:rsidP="003F5D92">
      <w:pPr>
        <w:spacing w:before="60"/>
        <w:ind w:left="1259" w:hanging="1259"/>
        <w:rPr>
          <w:noProof/>
        </w:rPr>
      </w:pPr>
    </w:p>
    <w:p w:rsidR="003F5D92" w:rsidRPr="00120CB9" w:rsidRDefault="003F5D92" w:rsidP="003F5D92">
      <w:pPr>
        <w:widowControl w:val="0"/>
        <w:tabs>
          <w:tab w:val="left" w:pos="907"/>
        </w:tabs>
        <w:spacing w:before="240" w:after="60"/>
        <w:outlineLvl w:val="2"/>
        <w:rPr>
          <w:rFonts w:cs="Arial"/>
          <w:bCs/>
          <w:sz w:val="26"/>
          <w:szCs w:val="26"/>
        </w:rPr>
      </w:pPr>
      <w:r w:rsidRPr="00120CB9">
        <w:rPr>
          <w:rFonts w:cs="Arial"/>
          <w:bCs/>
          <w:sz w:val="26"/>
          <w:szCs w:val="26"/>
        </w:rPr>
        <w:t>9.14.6</w:t>
      </w:r>
      <w:r w:rsidRPr="00120CB9">
        <w:rPr>
          <w:rFonts w:cs="Arial"/>
          <w:bCs/>
          <w:sz w:val="26"/>
          <w:szCs w:val="26"/>
        </w:rPr>
        <w:tab/>
        <w:t>Uplink HARQ-ACK feedback</w:t>
      </w:r>
    </w:p>
    <w:p w:rsidR="003F5D92" w:rsidRPr="00120CB9" w:rsidRDefault="00D07FE2" w:rsidP="003F5D92">
      <w:pPr>
        <w:spacing w:before="60"/>
        <w:ind w:left="1259" w:hanging="1259"/>
        <w:rPr>
          <w:noProof/>
        </w:rPr>
      </w:pPr>
      <w:hyperlink r:id="rId83" w:history="1">
        <w:r w:rsidR="003F5D92">
          <w:rPr>
            <w:rStyle w:val="Hyperlink"/>
          </w:rPr>
          <w:t>R2-1713114</w:t>
        </w:r>
      </w:hyperlink>
      <w:r w:rsidR="003F5D92" w:rsidRPr="00120CB9">
        <w:rPr>
          <w:noProof/>
        </w:rPr>
        <w:tab/>
        <w:t>Uplink HARQ-ACK feedback for early termination of MPDCCH monitoring</w:t>
      </w:r>
      <w:r w:rsidR="003F5D92" w:rsidRPr="00120CB9">
        <w:rPr>
          <w:noProof/>
        </w:rPr>
        <w:tab/>
        <w:t>Huawei, HiSilicon</w:t>
      </w:r>
      <w:r w:rsidR="003F5D92" w:rsidRPr="00120CB9">
        <w:rPr>
          <w:noProof/>
        </w:rPr>
        <w:tab/>
        <w:t>discussion</w:t>
      </w:r>
      <w:r w:rsidR="003F5D92" w:rsidRPr="00120CB9">
        <w:rPr>
          <w:noProof/>
        </w:rPr>
        <w:tab/>
        <w:t>Rel-15</w:t>
      </w:r>
      <w:r w:rsidR="003F5D92" w:rsidRPr="00120CB9">
        <w:rPr>
          <w:noProof/>
        </w:rPr>
        <w:tab/>
        <w:t>LTE_eMTC4-Core</w:t>
      </w:r>
    </w:p>
    <w:p w:rsidR="003F5D92" w:rsidRDefault="00D07FE2" w:rsidP="003F5D92">
      <w:pPr>
        <w:spacing w:before="60"/>
        <w:ind w:left="1259" w:hanging="1259"/>
        <w:rPr>
          <w:noProof/>
          <w:color w:val="0000FF"/>
          <w:u w:val="single"/>
        </w:rPr>
      </w:pPr>
      <w:hyperlink r:id="rId84" w:history="1">
        <w:r w:rsidR="003F5D92">
          <w:rPr>
            <w:rStyle w:val="Hyperlink"/>
          </w:rPr>
          <w:t>R2-1713115</w:t>
        </w:r>
      </w:hyperlink>
      <w:r w:rsidR="003F5D92" w:rsidRPr="00120CB9">
        <w:rPr>
          <w:noProof/>
        </w:rPr>
        <w:tab/>
        <w:t>Uplink HARQ-ACK feedback for early termination of PUSCH transmission</w:t>
      </w:r>
      <w:r w:rsidR="003F5D92" w:rsidRPr="00120CB9">
        <w:rPr>
          <w:noProof/>
        </w:rPr>
        <w:tab/>
        <w:t>Huawei, HiSilicon</w:t>
      </w:r>
      <w:r w:rsidR="003F5D92" w:rsidRPr="00120CB9">
        <w:rPr>
          <w:noProof/>
        </w:rPr>
        <w:tab/>
        <w:t>discussion</w:t>
      </w:r>
      <w:r w:rsidR="003F5D92" w:rsidRPr="00120CB9">
        <w:rPr>
          <w:noProof/>
        </w:rPr>
        <w:tab/>
        <w:t>Rel-15</w:t>
      </w:r>
      <w:r w:rsidR="003F5D92" w:rsidRPr="00120CB9">
        <w:rPr>
          <w:noProof/>
        </w:rPr>
        <w:tab/>
        <w:t>LTE_eMTC4-Core</w:t>
      </w:r>
    </w:p>
    <w:p w:rsidR="003F5D92" w:rsidRPr="00120CB9" w:rsidRDefault="00D07FE2" w:rsidP="003F5D92">
      <w:pPr>
        <w:spacing w:before="60"/>
        <w:ind w:left="1259" w:hanging="1259"/>
        <w:rPr>
          <w:noProof/>
        </w:rPr>
      </w:pPr>
      <w:hyperlink r:id="rId85" w:history="1">
        <w:r w:rsidR="003F5D92">
          <w:rPr>
            <w:rStyle w:val="Hyperlink"/>
          </w:rPr>
          <w:t>R2-1712231</w:t>
        </w:r>
      </w:hyperlink>
      <w:r w:rsidR="003F5D92" w:rsidRPr="00120CB9">
        <w:rPr>
          <w:noProof/>
        </w:rPr>
        <w:tab/>
        <w:t>DRX enhancement using HARQ feedback</w:t>
      </w:r>
      <w:r w:rsidR="003F5D92" w:rsidRPr="00120CB9">
        <w:rPr>
          <w:noProof/>
        </w:rPr>
        <w:tab/>
        <w:t>LG Electronics Inc.</w:t>
      </w:r>
      <w:r w:rsidR="003F5D92" w:rsidRPr="00120CB9">
        <w:rPr>
          <w:noProof/>
        </w:rPr>
        <w:tab/>
        <w:t>discussion</w:t>
      </w:r>
      <w:r w:rsidR="003F5D92" w:rsidRPr="00120CB9">
        <w:rPr>
          <w:noProof/>
        </w:rPr>
        <w:tab/>
        <w:t>Rel-15</w:t>
      </w:r>
      <w:r w:rsidR="003F5D92" w:rsidRPr="00120CB9">
        <w:rPr>
          <w:noProof/>
        </w:rPr>
        <w:tab/>
        <w:t>36.321</w:t>
      </w:r>
      <w:r w:rsidR="003F5D92" w:rsidRPr="00120CB9">
        <w:rPr>
          <w:noProof/>
        </w:rPr>
        <w:tab/>
        <w:t>LTE_eMTC4-Core</w:t>
      </w:r>
      <w:r w:rsidR="003F5D92" w:rsidRPr="00120CB9">
        <w:rPr>
          <w:noProof/>
        </w:rPr>
        <w:tab/>
      </w:r>
      <w:hyperlink r:id="rId86" w:history="1">
        <w:r w:rsidR="003F5D92">
          <w:rPr>
            <w:rStyle w:val="Hyperlink"/>
          </w:rPr>
          <w:t>R2-1711300</w:t>
        </w:r>
      </w:hyperlink>
    </w:p>
    <w:p w:rsidR="003F5D92" w:rsidRPr="00120CB9" w:rsidRDefault="00D07FE2" w:rsidP="003F5D92">
      <w:pPr>
        <w:spacing w:before="60"/>
        <w:ind w:left="1259" w:hanging="1259"/>
        <w:rPr>
          <w:noProof/>
        </w:rPr>
      </w:pPr>
      <w:hyperlink r:id="rId87" w:history="1">
        <w:r w:rsidR="003F5D92">
          <w:rPr>
            <w:rStyle w:val="Hyperlink"/>
          </w:rPr>
          <w:t>R2-1712232</w:t>
        </w:r>
      </w:hyperlink>
      <w:r w:rsidR="003F5D92" w:rsidRPr="00120CB9">
        <w:rPr>
          <w:noProof/>
        </w:rPr>
        <w:tab/>
        <w:t>DRX enhancement using HARQ feedback</w:t>
      </w:r>
      <w:r w:rsidR="003F5D92" w:rsidRPr="00120CB9">
        <w:rPr>
          <w:noProof/>
        </w:rPr>
        <w:tab/>
        <w:t>LG Electronics Inc.</w:t>
      </w:r>
      <w:r w:rsidR="003F5D92" w:rsidRPr="00120CB9">
        <w:rPr>
          <w:noProof/>
        </w:rPr>
        <w:tab/>
        <w:t>draftCR</w:t>
      </w:r>
      <w:r w:rsidR="003F5D92" w:rsidRPr="00120CB9">
        <w:rPr>
          <w:noProof/>
        </w:rPr>
        <w:tab/>
        <w:t>Rel-15</w:t>
      </w:r>
      <w:r w:rsidR="003F5D92" w:rsidRPr="00120CB9">
        <w:rPr>
          <w:noProof/>
        </w:rPr>
        <w:tab/>
        <w:t>36.321</w:t>
      </w:r>
      <w:r w:rsidR="003F5D92" w:rsidRPr="00120CB9">
        <w:rPr>
          <w:noProof/>
        </w:rPr>
        <w:tab/>
        <w:t>14.4.0</w:t>
      </w:r>
      <w:r w:rsidR="003F5D92" w:rsidRPr="00120CB9">
        <w:rPr>
          <w:noProof/>
        </w:rPr>
        <w:tab/>
        <w:t>C</w:t>
      </w:r>
      <w:r w:rsidR="003F5D92" w:rsidRPr="00120CB9">
        <w:rPr>
          <w:noProof/>
        </w:rPr>
        <w:tab/>
        <w:t>LTE_eMTC4-Core</w:t>
      </w:r>
      <w:r w:rsidR="003F5D92" w:rsidRPr="00120CB9">
        <w:rPr>
          <w:noProof/>
        </w:rPr>
        <w:tab/>
      </w:r>
      <w:hyperlink r:id="rId88" w:history="1">
        <w:r w:rsidR="003F5D92">
          <w:rPr>
            <w:rStyle w:val="Hyperlink"/>
          </w:rPr>
          <w:t>R2-1711310</w:t>
        </w:r>
      </w:hyperlink>
    </w:p>
    <w:p w:rsidR="003F5D92" w:rsidRPr="00120CB9" w:rsidRDefault="00D07FE2" w:rsidP="003F5D92">
      <w:pPr>
        <w:spacing w:before="60"/>
        <w:ind w:left="1259" w:hanging="1259"/>
        <w:rPr>
          <w:noProof/>
        </w:rPr>
      </w:pPr>
      <w:hyperlink r:id="rId89" w:history="1">
        <w:r w:rsidR="003F5D92">
          <w:rPr>
            <w:rStyle w:val="Hyperlink"/>
          </w:rPr>
          <w:t>R2-1712233</w:t>
        </w:r>
      </w:hyperlink>
      <w:r w:rsidR="003F5D92" w:rsidRPr="00120CB9">
        <w:rPr>
          <w:noProof/>
        </w:rPr>
        <w:tab/>
        <w:t>RA enhancement using HARQ feedback</w:t>
      </w:r>
      <w:r w:rsidR="003F5D92" w:rsidRPr="00120CB9">
        <w:rPr>
          <w:noProof/>
        </w:rPr>
        <w:tab/>
        <w:t>LG Electronics Inc.</w:t>
      </w:r>
      <w:r w:rsidR="003F5D92" w:rsidRPr="00120CB9">
        <w:rPr>
          <w:noProof/>
        </w:rPr>
        <w:tab/>
        <w:t>discussion</w:t>
      </w:r>
      <w:r w:rsidR="003F5D92" w:rsidRPr="00120CB9">
        <w:rPr>
          <w:noProof/>
        </w:rPr>
        <w:tab/>
        <w:t>Rel-15</w:t>
      </w:r>
      <w:r w:rsidR="003F5D92" w:rsidRPr="00120CB9">
        <w:rPr>
          <w:noProof/>
        </w:rPr>
        <w:tab/>
        <w:t>36.321</w:t>
      </w:r>
      <w:r w:rsidR="003F5D92" w:rsidRPr="00120CB9">
        <w:rPr>
          <w:noProof/>
        </w:rPr>
        <w:tab/>
        <w:t>LTE_eMTC4-Core</w:t>
      </w:r>
      <w:r w:rsidR="003F5D92" w:rsidRPr="00120CB9">
        <w:rPr>
          <w:noProof/>
        </w:rPr>
        <w:tab/>
      </w:r>
      <w:hyperlink r:id="rId90" w:history="1">
        <w:r w:rsidR="003F5D92">
          <w:rPr>
            <w:rStyle w:val="Hyperlink"/>
          </w:rPr>
          <w:t>R2-1711359</w:t>
        </w:r>
      </w:hyperlink>
    </w:p>
    <w:p w:rsidR="003F5D92" w:rsidRPr="00120CB9" w:rsidRDefault="00D07FE2" w:rsidP="003F5D92">
      <w:pPr>
        <w:spacing w:before="60"/>
        <w:ind w:left="1259" w:hanging="1259"/>
        <w:rPr>
          <w:noProof/>
        </w:rPr>
      </w:pPr>
      <w:hyperlink r:id="rId91" w:history="1">
        <w:r w:rsidR="003F5D92">
          <w:rPr>
            <w:rStyle w:val="Hyperlink"/>
          </w:rPr>
          <w:t>R2-1712336</w:t>
        </w:r>
      </w:hyperlink>
      <w:r w:rsidR="003F5D92" w:rsidRPr="00120CB9">
        <w:rPr>
          <w:noProof/>
        </w:rPr>
        <w:tab/>
        <w:t>Further consideration on Uplink HARQ-ACK feedback in eFeMTC</w:t>
      </w:r>
      <w:r w:rsidR="003F5D92" w:rsidRPr="00120CB9">
        <w:rPr>
          <w:noProof/>
        </w:rPr>
        <w:tab/>
        <w:t>ZTE Corporation, Sanechips</w:t>
      </w:r>
      <w:r w:rsidR="003F5D92" w:rsidRPr="00120CB9">
        <w:rPr>
          <w:noProof/>
        </w:rPr>
        <w:tab/>
        <w:t>discussion</w:t>
      </w:r>
      <w:r w:rsidR="003F5D92" w:rsidRPr="00120CB9">
        <w:rPr>
          <w:noProof/>
        </w:rPr>
        <w:tab/>
        <w:t>Rel-15</w:t>
      </w:r>
      <w:r w:rsidR="003F5D92" w:rsidRPr="00120CB9">
        <w:rPr>
          <w:noProof/>
        </w:rPr>
        <w:tab/>
        <w:t>LTE_eMTC4-Core</w:t>
      </w:r>
    </w:p>
    <w:p w:rsidR="003F5D92" w:rsidRPr="00120CB9" w:rsidRDefault="00D07FE2" w:rsidP="003F5D92">
      <w:pPr>
        <w:spacing w:before="60"/>
        <w:ind w:left="1259" w:hanging="1259"/>
        <w:rPr>
          <w:noProof/>
        </w:rPr>
      </w:pPr>
      <w:hyperlink r:id="rId92" w:history="1">
        <w:r w:rsidR="003F5D92">
          <w:rPr>
            <w:rStyle w:val="Hyperlink"/>
          </w:rPr>
          <w:t>R2-1713059</w:t>
        </w:r>
      </w:hyperlink>
      <w:r w:rsidR="003F5D92" w:rsidRPr="00120CB9">
        <w:rPr>
          <w:noProof/>
        </w:rPr>
        <w:tab/>
        <w:t>Uplink HARQ ACK feedback for MTC</w:t>
      </w:r>
      <w:r w:rsidR="003F5D92" w:rsidRPr="00120CB9">
        <w:rPr>
          <w:noProof/>
        </w:rPr>
        <w:tab/>
        <w:t>Ericsson</w:t>
      </w:r>
      <w:r w:rsidR="003F5D92" w:rsidRPr="00120CB9">
        <w:rPr>
          <w:noProof/>
        </w:rPr>
        <w:tab/>
        <w:t>discussion</w:t>
      </w:r>
      <w:r w:rsidR="003F5D92" w:rsidRPr="00120CB9">
        <w:rPr>
          <w:noProof/>
        </w:rPr>
        <w:tab/>
        <w:t>LTE_eMTC4-Core</w:t>
      </w:r>
    </w:p>
    <w:p w:rsidR="003F5D92" w:rsidRPr="00120CB9" w:rsidRDefault="00D07FE2" w:rsidP="003F5D92">
      <w:pPr>
        <w:spacing w:before="60"/>
        <w:ind w:left="1259" w:hanging="1259"/>
        <w:rPr>
          <w:noProof/>
        </w:rPr>
      </w:pPr>
      <w:hyperlink r:id="rId93" w:history="1">
        <w:r w:rsidR="003F5D92">
          <w:rPr>
            <w:rStyle w:val="Hyperlink"/>
          </w:rPr>
          <w:t>R2-1713060</w:t>
        </w:r>
      </w:hyperlink>
      <w:r w:rsidR="003F5D92" w:rsidRPr="00120CB9">
        <w:rPr>
          <w:noProof/>
        </w:rPr>
        <w:tab/>
        <w:t>Uplink HARQ ACK feedback for BL UEs and UEs in CE</w:t>
      </w:r>
      <w:r w:rsidR="003F5D92" w:rsidRPr="00120CB9">
        <w:rPr>
          <w:noProof/>
        </w:rPr>
        <w:tab/>
        <w:t>Ericsson</w:t>
      </w:r>
      <w:r w:rsidR="003F5D92" w:rsidRPr="00120CB9">
        <w:rPr>
          <w:noProof/>
        </w:rPr>
        <w:tab/>
        <w:t>CR</w:t>
      </w:r>
      <w:r w:rsidR="003F5D92" w:rsidRPr="00120CB9">
        <w:rPr>
          <w:noProof/>
        </w:rPr>
        <w:tab/>
        <w:t>Rel-15</w:t>
      </w:r>
      <w:r w:rsidR="003F5D92" w:rsidRPr="00120CB9">
        <w:rPr>
          <w:noProof/>
        </w:rPr>
        <w:tab/>
        <w:t>36.306</w:t>
      </w:r>
      <w:r w:rsidR="003F5D92" w:rsidRPr="00120CB9">
        <w:rPr>
          <w:noProof/>
        </w:rPr>
        <w:tab/>
        <w:t>14.4.0</w:t>
      </w:r>
      <w:r w:rsidR="003F5D92" w:rsidRPr="00120CB9">
        <w:rPr>
          <w:noProof/>
        </w:rPr>
        <w:tab/>
        <w:t>1530</w:t>
      </w:r>
      <w:r w:rsidR="003F5D92" w:rsidRPr="00120CB9">
        <w:rPr>
          <w:noProof/>
        </w:rPr>
        <w:tab/>
        <w:t>-</w:t>
      </w:r>
      <w:r w:rsidR="003F5D92" w:rsidRPr="00120CB9">
        <w:rPr>
          <w:noProof/>
        </w:rPr>
        <w:tab/>
        <w:t>B</w:t>
      </w:r>
      <w:r w:rsidR="003F5D92" w:rsidRPr="00120CB9">
        <w:rPr>
          <w:noProof/>
        </w:rPr>
        <w:tab/>
        <w:t>LTE_eMTC4-Core</w:t>
      </w:r>
    </w:p>
    <w:p w:rsidR="003F5D92" w:rsidRPr="00120CB9" w:rsidRDefault="00D07FE2" w:rsidP="003F5D92">
      <w:pPr>
        <w:spacing w:before="60"/>
        <w:ind w:left="1259" w:hanging="1259"/>
        <w:rPr>
          <w:noProof/>
        </w:rPr>
      </w:pPr>
      <w:hyperlink r:id="rId94" w:history="1">
        <w:r w:rsidR="003F5D92">
          <w:rPr>
            <w:rStyle w:val="Hyperlink"/>
          </w:rPr>
          <w:t>R2-1713061</w:t>
        </w:r>
      </w:hyperlink>
      <w:r w:rsidR="003F5D92" w:rsidRPr="00120CB9">
        <w:rPr>
          <w:noProof/>
        </w:rPr>
        <w:tab/>
        <w:t>Uplink HARQ ACK feedback for BL UEs and UEs in CE</w:t>
      </w:r>
      <w:r w:rsidR="003F5D92" w:rsidRPr="00120CB9">
        <w:rPr>
          <w:noProof/>
        </w:rPr>
        <w:tab/>
        <w:t>Ericsson</w:t>
      </w:r>
      <w:r w:rsidR="003F5D92" w:rsidRPr="00120CB9">
        <w:rPr>
          <w:noProof/>
        </w:rPr>
        <w:tab/>
        <w:t>CR</w:t>
      </w:r>
      <w:r w:rsidR="003F5D92" w:rsidRPr="00120CB9">
        <w:rPr>
          <w:noProof/>
        </w:rPr>
        <w:tab/>
        <w:t>Rel-15</w:t>
      </w:r>
      <w:r w:rsidR="003F5D92" w:rsidRPr="00120CB9">
        <w:rPr>
          <w:noProof/>
        </w:rPr>
        <w:tab/>
        <w:t>36.321</w:t>
      </w:r>
      <w:r w:rsidR="003F5D92" w:rsidRPr="00120CB9">
        <w:rPr>
          <w:noProof/>
        </w:rPr>
        <w:tab/>
        <w:t>14.4.0</w:t>
      </w:r>
      <w:r w:rsidR="003F5D92" w:rsidRPr="00120CB9">
        <w:rPr>
          <w:noProof/>
        </w:rPr>
        <w:tab/>
        <w:t>1198</w:t>
      </w:r>
      <w:r w:rsidR="003F5D92" w:rsidRPr="00120CB9">
        <w:rPr>
          <w:noProof/>
        </w:rPr>
        <w:tab/>
        <w:t>-</w:t>
      </w:r>
      <w:r w:rsidR="003F5D92" w:rsidRPr="00120CB9">
        <w:rPr>
          <w:noProof/>
        </w:rPr>
        <w:tab/>
        <w:t>B</w:t>
      </w:r>
      <w:r w:rsidR="003F5D92" w:rsidRPr="00120CB9">
        <w:rPr>
          <w:noProof/>
        </w:rPr>
        <w:tab/>
        <w:t>LTE_eMTC4-Core</w:t>
      </w:r>
    </w:p>
    <w:p w:rsidR="003F5D92" w:rsidRPr="00120CB9" w:rsidRDefault="00D07FE2" w:rsidP="003F5D92">
      <w:pPr>
        <w:spacing w:before="60"/>
        <w:ind w:left="1259" w:hanging="1259"/>
        <w:rPr>
          <w:noProof/>
        </w:rPr>
      </w:pPr>
      <w:hyperlink r:id="rId95" w:history="1">
        <w:r w:rsidR="003F5D92">
          <w:rPr>
            <w:rStyle w:val="Hyperlink"/>
          </w:rPr>
          <w:t>R2-1713062</w:t>
        </w:r>
      </w:hyperlink>
      <w:r w:rsidR="003F5D92" w:rsidRPr="00120CB9">
        <w:rPr>
          <w:noProof/>
        </w:rPr>
        <w:tab/>
        <w:t>Uplink HARQ ACK feedback for BL UEs and UEs in CE</w:t>
      </w:r>
      <w:r w:rsidR="003F5D92" w:rsidRPr="00120CB9">
        <w:rPr>
          <w:noProof/>
        </w:rPr>
        <w:tab/>
        <w:t>Ericsson</w:t>
      </w:r>
      <w:r w:rsidR="003F5D92" w:rsidRPr="00120CB9">
        <w:rPr>
          <w:noProof/>
        </w:rPr>
        <w:tab/>
        <w: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3163</w:t>
      </w:r>
      <w:r w:rsidR="003F5D92" w:rsidRPr="00120CB9">
        <w:rPr>
          <w:noProof/>
        </w:rPr>
        <w:tab/>
        <w:t>-</w:t>
      </w:r>
      <w:r w:rsidR="003F5D92" w:rsidRPr="00120CB9">
        <w:rPr>
          <w:noProof/>
        </w:rPr>
        <w:tab/>
        <w:t>B</w:t>
      </w:r>
      <w:r w:rsidR="003F5D92" w:rsidRPr="00120CB9">
        <w:rPr>
          <w:noProof/>
        </w:rPr>
        <w:tab/>
        <w:t>LTE_eMTC4-Core</w:t>
      </w:r>
    </w:p>
    <w:p w:rsidR="003F5D92" w:rsidRPr="00120CB9" w:rsidRDefault="003F5D92" w:rsidP="003F5D92">
      <w:pPr>
        <w:spacing w:before="60"/>
        <w:ind w:left="1259" w:hanging="1259"/>
        <w:rPr>
          <w:noProof/>
        </w:rPr>
      </w:pPr>
    </w:p>
    <w:p w:rsidR="003F5D92" w:rsidRPr="00120CB9" w:rsidRDefault="003F5D92" w:rsidP="003F5D92">
      <w:pPr>
        <w:widowControl w:val="0"/>
        <w:tabs>
          <w:tab w:val="left" w:pos="907"/>
        </w:tabs>
        <w:spacing w:before="240" w:after="60"/>
        <w:outlineLvl w:val="2"/>
        <w:rPr>
          <w:rFonts w:cs="Arial"/>
          <w:bCs/>
          <w:sz w:val="26"/>
          <w:szCs w:val="26"/>
        </w:rPr>
      </w:pPr>
      <w:r w:rsidRPr="00120CB9">
        <w:rPr>
          <w:rFonts w:cs="Arial"/>
          <w:bCs/>
          <w:sz w:val="26"/>
          <w:szCs w:val="26"/>
        </w:rPr>
        <w:t>9.14.7</w:t>
      </w:r>
      <w:r w:rsidRPr="00120CB9">
        <w:rPr>
          <w:rFonts w:cs="Arial"/>
          <w:bCs/>
          <w:sz w:val="26"/>
          <w:szCs w:val="26"/>
        </w:rPr>
        <w:tab/>
        <w:t>Increased PDSCH spectral efficiency</w:t>
      </w:r>
    </w:p>
    <w:p w:rsidR="003F5D92" w:rsidRPr="00120CB9" w:rsidRDefault="00D07FE2" w:rsidP="003F5D92">
      <w:pPr>
        <w:spacing w:before="60"/>
        <w:ind w:left="1259" w:hanging="1259"/>
        <w:rPr>
          <w:noProof/>
        </w:rPr>
      </w:pPr>
      <w:hyperlink r:id="rId96" w:history="1">
        <w:r w:rsidR="003F5D92">
          <w:rPr>
            <w:rStyle w:val="Hyperlink"/>
          </w:rPr>
          <w:t>R2-1713116</w:t>
        </w:r>
      </w:hyperlink>
      <w:r w:rsidR="003F5D92" w:rsidRPr="00120CB9">
        <w:rPr>
          <w:noProof/>
        </w:rPr>
        <w:tab/>
        <w:t>Increased PDSCH spectral efficiency for Rel-15 MTC</w:t>
      </w:r>
      <w:r w:rsidR="003F5D92" w:rsidRPr="00120CB9">
        <w:rPr>
          <w:noProof/>
        </w:rPr>
        <w:tab/>
        <w:t>Huawei, HiSilicon</w:t>
      </w:r>
      <w:r w:rsidR="003F5D92" w:rsidRPr="00120CB9">
        <w:rPr>
          <w:noProof/>
        </w:rPr>
        <w:tab/>
        <w:t>discussion</w:t>
      </w:r>
      <w:r w:rsidR="003F5D92" w:rsidRPr="00120CB9">
        <w:rPr>
          <w:noProof/>
        </w:rPr>
        <w:tab/>
        <w:t>Rel-15</w:t>
      </w:r>
      <w:r w:rsidR="003F5D92" w:rsidRPr="00120CB9">
        <w:rPr>
          <w:noProof/>
        </w:rPr>
        <w:tab/>
        <w:t>LTE_eMTC4-Core</w:t>
      </w:r>
      <w:r w:rsidR="003F5D92" w:rsidRPr="00120CB9">
        <w:rPr>
          <w:noProof/>
        </w:rPr>
        <w:tab/>
      </w:r>
      <w:hyperlink r:id="rId97" w:history="1">
        <w:r w:rsidR="003F5D92">
          <w:rPr>
            <w:rStyle w:val="Hyperlink"/>
          </w:rPr>
          <w:t>R2-1711220</w:t>
        </w:r>
      </w:hyperlink>
    </w:p>
    <w:p w:rsidR="003F5D92" w:rsidRPr="00120CB9" w:rsidRDefault="00D07FE2" w:rsidP="003F5D92">
      <w:pPr>
        <w:spacing w:before="60"/>
        <w:ind w:left="1259" w:hanging="1259"/>
        <w:rPr>
          <w:noProof/>
        </w:rPr>
      </w:pPr>
      <w:hyperlink r:id="rId98" w:history="1">
        <w:r w:rsidR="003F5D92">
          <w:rPr>
            <w:rStyle w:val="Hyperlink"/>
          </w:rPr>
          <w:t>R2-1713117</w:t>
        </w:r>
      </w:hyperlink>
      <w:r w:rsidR="003F5D92" w:rsidRPr="00120CB9">
        <w:rPr>
          <w:noProof/>
        </w:rPr>
        <w:tab/>
        <w:t>DRAFT LS on signalling support of 64QAM for Rel-15 MTC</w:t>
      </w:r>
      <w:r w:rsidR="003F5D92" w:rsidRPr="00120CB9">
        <w:rPr>
          <w:noProof/>
        </w:rPr>
        <w:tab/>
        <w:t>Huawei, HiSilicon</w:t>
      </w:r>
      <w:r w:rsidR="003F5D92" w:rsidRPr="00120CB9">
        <w:rPr>
          <w:noProof/>
        </w:rPr>
        <w:tab/>
        <w:t>LS out</w:t>
      </w:r>
      <w:r w:rsidR="003F5D92" w:rsidRPr="00120CB9">
        <w:rPr>
          <w:noProof/>
        </w:rPr>
        <w:tab/>
        <w:t>Rel-15</w:t>
      </w:r>
      <w:r w:rsidR="003F5D92" w:rsidRPr="00120CB9">
        <w:rPr>
          <w:noProof/>
        </w:rPr>
        <w:tab/>
        <w:t>LTE_eMTC4-Core</w:t>
      </w:r>
      <w:r w:rsidR="003F5D92" w:rsidRPr="00120CB9">
        <w:rPr>
          <w:noProof/>
        </w:rPr>
        <w:tab/>
      </w:r>
      <w:hyperlink r:id="rId99" w:history="1">
        <w:r w:rsidR="003F5D92">
          <w:rPr>
            <w:rStyle w:val="Hyperlink"/>
          </w:rPr>
          <w:t>R2-1711221</w:t>
        </w:r>
      </w:hyperlink>
      <w:r w:rsidR="003F5D92" w:rsidRPr="00120CB9">
        <w:rPr>
          <w:noProof/>
        </w:rPr>
        <w:tab/>
        <w:t>To:RAN1</w:t>
      </w:r>
    </w:p>
    <w:p w:rsidR="003F5D92" w:rsidRPr="00120CB9" w:rsidRDefault="00D07FE2" w:rsidP="003F5D92">
      <w:pPr>
        <w:spacing w:before="60"/>
        <w:ind w:left="1259" w:hanging="1259"/>
        <w:rPr>
          <w:noProof/>
        </w:rPr>
      </w:pPr>
      <w:hyperlink r:id="rId100" w:history="1">
        <w:r w:rsidR="003F5D92">
          <w:rPr>
            <w:rStyle w:val="Hyperlink"/>
          </w:rPr>
          <w:t>R2-1713118</w:t>
        </w:r>
      </w:hyperlink>
      <w:r w:rsidR="003F5D92" w:rsidRPr="00120CB9">
        <w:rPr>
          <w:noProof/>
        </w:rPr>
        <w:tab/>
        <w:t>Introduction of 64QAM for PDSCH in Rel-15 MTC</w:t>
      </w:r>
      <w:r w:rsidR="003F5D92" w:rsidRPr="00120CB9">
        <w:rPr>
          <w:noProof/>
        </w:rPr>
        <w:tab/>
        <w:t>Huawei, HiSilicon</w:t>
      </w:r>
      <w:r w:rsidR="003F5D92" w:rsidRPr="00120CB9">
        <w:rPr>
          <w:noProof/>
        </w:rPr>
        <w:tab/>
        <w:t>draftCR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B</w:t>
      </w:r>
      <w:r w:rsidR="003F5D92" w:rsidRPr="00120CB9">
        <w:rPr>
          <w:noProof/>
        </w:rPr>
        <w:tab/>
        <w:t>LTE_eMTC4-Core</w:t>
      </w:r>
    </w:p>
    <w:p w:rsidR="003F5D92" w:rsidRDefault="00D07FE2" w:rsidP="003F5D92">
      <w:pPr>
        <w:spacing w:before="60"/>
        <w:ind w:left="1259" w:hanging="1259"/>
        <w:rPr>
          <w:noProof/>
        </w:rPr>
      </w:pPr>
      <w:hyperlink r:id="rId101" w:history="1">
        <w:r w:rsidR="003F5D92">
          <w:rPr>
            <w:rStyle w:val="Hyperlink"/>
          </w:rPr>
          <w:t>R2-1713119</w:t>
        </w:r>
      </w:hyperlink>
      <w:r w:rsidR="003F5D92" w:rsidRPr="00120CB9">
        <w:rPr>
          <w:noProof/>
        </w:rPr>
        <w:tab/>
        <w:t>Introduction of 64QAM for PDSCH in Rel-15 MTC</w:t>
      </w:r>
      <w:r w:rsidR="003F5D92" w:rsidRPr="00120CB9">
        <w:rPr>
          <w:noProof/>
        </w:rPr>
        <w:tab/>
        <w:t>Huawei, HiSilicon</w:t>
      </w:r>
      <w:r w:rsidR="003F5D92" w:rsidRPr="00120CB9">
        <w:rPr>
          <w:noProof/>
        </w:rPr>
        <w:tab/>
        <w:t>draftCR</w:t>
      </w:r>
      <w:r w:rsidR="003F5D92" w:rsidRPr="00120CB9">
        <w:rPr>
          <w:noProof/>
        </w:rPr>
        <w:tab/>
        <w:t>Rel-15</w:t>
      </w:r>
      <w:r w:rsidR="003F5D92" w:rsidRPr="00120CB9">
        <w:rPr>
          <w:noProof/>
        </w:rPr>
        <w:tab/>
        <w:t>36.306</w:t>
      </w:r>
      <w:r w:rsidR="003F5D92" w:rsidRPr="00120CB9">
        <w:rPr>
          <w:noProof/>
        </w:rPr>
        <w:tab/>
        <w:t>14.4.0</w:t>
      </w:r>
      <w:r w:rsidR="003F5D92" w:rsidRPr="00120CB9">
        <w:rPr>
          <w:noProof/>
        </w:rPr>
        <w:tab/>
        <w:t>B</w:t>
      </w:r>
      <w:r w:rsidR="003F5D92" w:rsidRPr="00120CB9">
        <w:rPr>
          <w:noProof/>
        </w:rPr>
        <w:tab/>
        <w:t>LTE_eMTC4-Core</w:t>
      </w:r>
    </w:p>
    <w:p w:rsidR="003F5D92" w:rsidRPr="00120CB9" w:rsidRDefault="00D07FE2" w:rsidP="003F5D92">
      <w:pPr>
        <w:spacing w:before="60"/>
        <w:ind w:left="1259" w:hanging="1259"/>
        <w:rPr>
          <w:noProof/>
        </w:rPr>
      </w:pPr>
      <w:hyperlink r:id="rId102" w:history="1">
        <w:r w:rsidR="003F5D92">
          <w:rPr>
            <w:rStyle w:val="Hyperlink"/>
          </w:rPr>
          <w:t>R2-1713066</w:t>
        </w:r>
      </w:hyperlink>
      <w:r w:rsidR="003F5D92" w:rsidRPr="00120CB9">
        <w:rPr>
          <w:noProof/>
        </w:rPr>
        <w:tab/>
        <w:t>Introduction of DL 64QAM for BL/CE UEs</w:t>
      </w:r>
      <w:r w:rsidR="003F5D92" w:rsidRPr="00120CB9">
        <w:rPr>
          <w:noProof/>
        </w:rPr>
        <w:tab/>
        <w:t>Ericsson</w:t>
      </w:r>
      <w:r w:rsidR="003F5D92" w:rsidRPr="00120CB9">
        <w:rPr>
          <w:noProof/>
        </w:rPr>
        <w:tab/>
        <w:t>CR</w:t>
      </w:r>
      <w:r w:rsidR="003F5D92" w:rsidRPr="00120CB9">
        <w:rPr>
          <w:noProof/>
        </w:rPr>
        <w:tab/>
        <w:t>Rel-15</w:t>
      </w:r>
      <w:r w:rsidR="003F5D92" w:rsidRPr="00120CB9">
        <w:rPr>
          <w:noProof/>
        </w:rPr>
        <w:tab/>
        <w:t>36.306</w:t>
      </w:r>
      <w:r w:rsidR="003F5D92" w:rsidRPr="00120CB9">
        <w:rPr>
          <w:noProof/>
        </w:rPr>
        <w:tab/>
        <w:t>14.4.0</w:t>
      </w:r>
      <w:r w:rsidR="003F5D92" w:rsidRPr="00120CB9">
        <w:rPr>
          <w:noProof/>
        </w:rPr>
        <w:tab/>
        <w:t>1532</w:t>
      </w:r>
      <w:r w:rsidR="003F5D92" w:rsidRPr="00120CB9">
        <w:rPr>
          <w:noProof/>
        </w:rPr>
        <w:tab/>
        <w:t>-</w:t>
      </w:r>
      <w:r w:rsidR="003F5D92" w:rsidRPr="00120CB9">
        <w:rPr>
          <w:noProof/>
        </w:rPr>
        <w:tab/>
        <w:t>B</w:t>
      </w:r>
      <w:r w:rsidR="003F5D92" w:rsidRPr="00120CB9">
        <w:rPr>
          <w:noProof/>
        </w:rPr>
        <w:tab/>
        <w:t>LTE_eMTC4-Core</w:t>
      </w:r>
    </w:p>
    <w:p w:rsidR="003F5D92" w:rsidRDefault="00D07FE2" w:rsidP="003F5D92">
      <w:pPr>
        <w:spacing w:before="60"/>
        <w:ind w:left="1259" w:hanging="1259"/>
        <w:rPr>
          <w:noProof/>
        </w:rPr>
      </w:pPr>
      <w:hyperlink r:id="rId103" w:history="1">
        <w:r w:rsidR="003F5D92">
          <w:rPr>
            <w:rStyle w:val="Hyperlink"/>
          </w:rPr>
          <w:t>R2-1713067</w:t>
        </w:r>
      </w:hyperlink>
      <w:r w:rsidR="003F5D92" w:rsidRPr="00120CB9">
        <w:rPr>
          <w:noProof/>
        </w:rPr>
        <w:tab/>
        <w:t>Introduction of DL 64QAM for BL/CE UEs</w:t>
      </w:r>
      <w:r w:rsidR="003F5D92" w:rsidRPr="00120CB9">
        <w:rPr>
          <w:noProof/>
        </w:rPr>
        <w:tab/>
        <w:t>Ericsson</w:t>
      </w:r>
      <w:r w:rsidR="003F5D92" w:rsidRPr="00120CB9">
        <w:rPr>
          <w:noProof/>
        </w:rPr>
        <w:tab/>
        <w: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3165</w:t>
      </w:r>
      <w:r w:rsidR="003F5D92" w:rsidRPr="00120CB9">
        <w:rPr>
          <w:noProof/>
        </w:rPr>
        <w:tab/>
        <w:t>-</w:t>
      </w:r>
      <w:r w:rsidR="003F5D92" w:rsidRPr="00120CB9">
        <w:rPr>
          <w:noProof/>
        </w:rPr>
        <w:tab/>
        <w:t>B</w:t>
      </w:r>
      <w:r w:rsidR="003F5D92" w:rsidRPr="00120CB9">
        <w:rPr>
          <w:noProof/>
        </w:rPr>
        <w:tab/>
        <w:t>LTE_eMTC4-Core</w:t>
      </w:r>
    </w:p>
    <w:p w:rsidR="003F5D92" w:rsidRPr="00120CB9" w:rsidRDefault="003F5D92" w:rsidP="003F5D92">
      <w:pPr>
        <w:spacing w:before="60"/>
        <w:ind w:left="1259" w:hanging="1259"/>
        <w:rPr>
          <w:noProof/>
        </w:rPr>
      </w:pPr>
    </w:p>
    <w:p w:rsidR="003F5D92" w:rsidRPr="00120CB9" w:rsidRDefault="003F5D92" w:rsidP="003F5D92">
      <w:pPr>
        <w:widowControl w:val="0"/>
        <w:tabs>
          <w:tab w:val="left" w:pos="907"/>
        </w:tabs>
        <w:spacing w:before="240" w:after="60"/>
        <w:outlineLvl w:val="2"/>
        <w:rPr>
          <w:rFonts w:cs="Arial"/>
          <w:bCs/>
          <w:sz w:val="26"/>
          <w:szCs w:val="26"/>
        </w:rPr>
      </w:pPr>
      <w:r w:rsidRPr="00120CB9">
        <w:rPr>
          <w:rFonts w:cs="Arial"/>
          <w:bCs/>
          <w:sz w:val="26"/>
          <w:szCs w:val="26"/>
        </w:rPr>
        <w:t>9.14.8</w:t>
      </w:r>
      <w:r w:rsidRPr="00120CB9">
        <w:rPr>
          <w:rFonts w:cs="Arial"/>
          <w:bCs/>
          <w:sz w:val="26"/>
          <w:szCs w:val="26"/>
        </w:rPr>
        <w:tab/>
        <w:t>Increased PUSCH spectral efficiency</w:t>
      </w:r>
    </w:p>
    <w:p w:rsidR="003F5D92" w:rsidRPr="00120CB9" w:rsidRDefault="00D07FE2" w:rsidP="003F5D92">
      <w:pPr>
        <w:spacing w:before="60"/>
        <w:ind w:left="1259" w:hanging="1259"/>
        <w:rPr>
          <w:noProof/>
        </w:rPr>
      </w:pPr>
      <w:hyperlink r:id="rId104" w:history="1">
        <w:r w:rsidR="003F5D92">
          <w:rPr>
            <w:rStyle w:val="Hyperlink"/>
          </w:rPr>
          <w:t>R2-1713120</w:t>
        </w:r>
      </w:hyperlink>
      <w:r w:rsidR="003F5D92" w:rsidRPr="00120CB9">
        <w:rPr>
          <w:noProof/>
        </w:rPr>
        <w:tab/>
        <w:t>Increased PUSCH spectral efficiency for Rel-15 MTC</w:t>
      </w:r>
      <w:r w:rsidR="003F5D92" w:rsidRPr="00120CB9">
        <w:rPr>
          <w:noProof/>
        </w:rPr>
        <w:tab/>
        <w:t>Huawei, HiSilicon</w:t>
      </w:r>
      <w:r w:rsidR="003F5D92" w:rsidRPr="00120CB9">
        <w:rPr>
          <w:noProof/>
        </w:rPr>
        <w:tab/>
        <w:t>discussion</w:t>
      </w:r>
      <w:r w:rsidR="003F5D92" w:rsidRPr="00120CB9">
        <w:rPr>
          <w:noProof/>
        </w:rPr>
        <w:tab/>
        <w:t>Rel-15</w:t>
      </w:r>
      <w:r w:rsidR="003F5D92" w:rsidRPr="00120CB9">
        <w:rPr>
          <w:noProof/>
        </w:rPr>
        <w:tab/>
        <w:t>LTE_eMTC4-Core</w:t>
      </w:r>
    </w:p>
    <w:p w:rsidR="003F5D92" w:rsidRDefault="00D07FE2" w:rsidP="003F5D92">
      <w:pPr>
        <w:spacing w:before="60"/>
        <w:ind w:left="1259" w:hanging="1259"/>
        <w:rPr>
          <w:noProof/>
          <w:color w:val="0000FF"/>
          <w:u w:val="single"/>
        </w:rPr>
      </w:pPr>
      <w:hyperlink r:id="rId105" w:history="1">
        <w:r w:rsidR="003F5D92">
          <w:rPr>
            <w:rStyle w:val="Hyperlink"/>
          </w:rPr>
          <w:t>R2-1713877</w:t>
        </w:r>
      </w:hyperlink>
      <w:r w:rsidR="003F5D92" w:rsidRPr="00120CB9">
        <w:rPr>
          <w:noProof/>
        </w:rPr>
        <w:tab/>
        <w:t>Message 3 support for Sub-PRB Uplink</w:t>
      </w:r>
      <w:r w:rsidR="003F5D92" w:rsidRPr="00120CB9">
        <w:rPr>
          <w:noProof/>
        </w:rPr>
        <w:tab/>
        <w:t>Sierra Wireless, S.A.</w:t>
      </w:r>
      <w:r w:rsidR="003F5D92" w:rsidRPr="00120CB9">
        <w:rPr>
          <w:noProof/>
        </w:rPr>
        <w:tab/>
        <w:t>discussion</w:t>
      </w:r>
      <w:r w:rsidR="003F5D92" w:rsidRPr="00120CB9">
        <w:rPr>
          <w:noProof/>
        </w:rPr>
        <w:tab/>
        <w:t>Rel-15</w:t>
      </w:r>
    </w:p>
    <w:p w:rsidR="003F5D92" w:rsidRPr="00120CB9" w:rsidRDefault="00D07FE2" w:rsidP="003F5D92">
      <w:pPr>
        <w:spacing w:before="60"/>
        <w:ind w:left="1259" w:hanging="1259"/>
        <w:rPr>
          <w:noProof/>
        </w:rPr>
      </w:pPr>
      <w:hyperlink r:id="rId106" w:history="1">
        <w:r w:rsidR="003F5D92">
          <w:rPr>
            <w:rStyle w:val="Hyperlink"/>
          </w:rPr>
          <w:t>R2-1713064</w:t>
        </w:r>
      </w:hyperlink>
      <w:r w:rsidR="003F5D92" w:rsidRPr="00120CB9">
        <w:rPr>
          <w:noProof/>
        </w:rPr>
        <w:tab/>
        <w:t>Introduction of UE capability for PUSCH sub-PRB allocation</w:t>
      </w:r>
      <w:r w:rsidR="003F5D92" w:rsidRPr="00120CB9">
        <w:rPr>
          <w:noProof/>
        </w:rPr>
        <w:tab/>
        <w:t>Ericsson</w:t>
      </w:r>
      <w:r w:rsidR="003F5D92" w:rsidRPr="00120CB9">
        <w:rPr>
          <w:noProof/>
        </w:rPr>
        <w:tab/>
        <w:t>CR</w:t>
      </w:r>
      <w:r w:rsidR="003F5D92" w:rsidRPr="00120CB9">
        <w:rPr>
          <w:noProof/>
        </w:rPr>
        <w:tab/>
        <w:t>Rel-15</w:t>
      </w:r>
      <w:r w:rsidR="003F5D92" w:rsidRPr="00120CB9">
        <w:rPr>
          <w:noProof/>
        </w:rPr>
        <w:tab/>
        <w:t>36.306</w:t>
      </w:r>
      <w:r w:rsidR="003F5D92" w:rsidRPr="00120CB9">
        <w:rPr>
          <w:noProof/>
        </w:rPr>
        <w:tab/>
        <w:t>14.4.0</w:t>
      </w:r>
      <w:r w:rsidR="003F5D92" w:rsidRPr="00120CB9">
        <w:rPr>
          <w:noProof/>
        </w:rPr>
        <w:tab/>
        <w:t>1531</w:t>
      </w:r>
      <w:r w:rsidR="003F5D92" w:rsidRPr="00120CB9">
        <w:rPr>
          <w:noProof/>
        </w:rPr>
        <w:tab/>
        <w:t>-</w:t>
      </w:r>
      <w:r w:rsidR="003F5D92" w:rsidRPr="00120CB9">
        <w:rPr>
          <w:noProof/>
        </w:rPr>
        <w:tab/>
        <w:t>B</w:t>
      </w:r>
      <w:r w:rsidR="003F5D92" w:rsidRPr="00120CB9">
        <w:rPr>
          <w:noProof/>
        </w:rPr>
        <w:tab/>
        <w:t>LTE_eMTC4-Core</w:t>
      </w:r>
    </w:p>
    <w:p w:rsidR="003F5D92" w:rsidRPr="00120CB9" w:rsidRDefault="00D07FE2" w:rsidP="003F5D92">
      <w:pPr>
        <w:spacing w:before="60"/>
        <w:ind w:left="1259" w:hanging="1259"/>
        <w:rPr>
          <w:noProof/>
        </w:rPr>
      </w:pPr>
      <w:hyperlink r:id="rId107" w:history="1">
        <w:r w:rsidR="003F5D92">
          <w:rPr>
            <w:rStyle w:val="Hyperlink"/>
          </w:rPr>
          <w:t>R2-1713065</w:t>
        </w:r>
      </w:hyperlink>
      <w:r w:rsidR="003F5D92" w:rsidRPr="00120CB9">
        <w:rPr>
          <w:noProof/>
        </w:rPr>
        <w:tab/>
        <w:t>Introduction of UE capability for PUSCH sub-PRB allocation</w:t>
      </w:r>
      <w:r w:rsidR="003F5D92" w:rsidRPr="00120CB9">
        <w:rPr>
          <w:noProof/>
        </w:rPr>
        <w:tab/>
        <w:t>Ericsson</w:t>
      </w:r>
      <w:r w:rsidR="003F5D92" w:rsidRPr="00120CB9">
        <w:rPr>
          <w:noProof/>
        </w:rPr>
        <w:tab/>
        <w: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3164</w:t>
      </w:r>
      <w:r w:rsidR="003F5D92" w:rsidRPr="00120CB9">
        <w:rPr>
          <w:noProof/>
        </w:rPr>
        <w:tab/>
        <w:t>-</w:t>
      </w:r>
      <w:r w:rsidR="003F5D92" w:rsidRPr="00120CB9">
        <w:rPr>
          <w:noProof/>
        </w:rPr>
        <w:tab/>
        <w:t>B</w:t>
      </w:r>
      <w:r w:rsidR="003F5D92" w:rsidRPr="00120CB9">
        <w:rPr>
          <w:noProof/>
        </w:rPr>
        <w:tab/>
        <w:t>LTE_eMTC4-Core</w:t>
      </w:r>
    </w:p>
    <w:p w:rsidR="003F5D92" w:rsidRPr="00120CB9" w:rsidRDefault="003F5D92" w:rsidP="003F5D92">
      <w:pPr>
        <w:spacing w:before="60"/>
        <w:ind w:left="1259" w:hanging="1259"/>
        <w:rPr>
          <w:noProof/>
        </w:rPr>
      </w:pPr>
    </w:p>
    <w:p w:rsidR="003F5D92" w:rsidRPr="00120CB9" w:rsidRDefault="003F5D92" w:rsidP="003F5D92">
      <w:pPr>
        <w:widowControl w:val="0"/>
        <w:tabs>
          <w:tab w:val="left" w:pos="907"/>
        </w:tabs>
        <w:spacing w:before="240" w:after="60"/>
        <w:outlineLvl w:val="2"/>
        <w:rPr>
          <w:rFonts w:cs="Arial"/>
          <w:bCs/>
          <w:sz w:val="26"/>
          <w:szCs w:val="26"/>
        </w:rPr>
      </w:pPr>
      <w:r w:rsidRPr="00120CB9">
        <w:rPr>
          <w:rFonts w:cs="Arial"/>
          <w:bCs/>
          <w:sz w:val="26"/>
          <w:szCs w:val="26"/>
        </w:rPr>
        <w:lastRenderedPageBreak/>
        <w:t>9.14.9</w:t>
      </w:r>
      <w:r>
        <w:rPr>
          <w:rFonts w:cs="Arial"/>
          <w:bCs/>
          <w:sz w:val="26"/>
          <w:szCs w:val="26"/>
        </w:rPr>
        <w:tab/>
      </w:r>
      <w:r w:rsidRPr="00120CB9">
        <w:rPr>
          <w:rFonts w:cs="Arial"/>
          <w:bCs/>
          <w:sz w:val="26"/>
          <w:szCs w:val="26"/>
        </w:rPr>
        <w:t>Wake Up Signal</w:t>
      </w:r>
    </w:p>
    <w:p w:rsidR="003F5D92" w:rsidRPr="00120CB9" w:rsidRDefault="003F5D92" w:rsidP="003F5D92">
      <w:pPr>
        <w:rPr>
          <w:i/>
          <w:noProof/>
          <w:sz w:val="18"/>
        </w:rPr>
      </w:pPr>
      <w:r w:rsidRPr="00120CB9">
        <w:rPr>
          <w:i/>
          <w:noProof/>
          <w:sz w:val="18"/>
        </w:rPr>
        <w:t>Wake Up Signal etc for MTC is treated jointly with NB-IoT under AI 9.13.9 Do not use this AI for any item that can be discussed jointly.</w:t>
      </w:r>
    </w:p>
    <w:p w:rsidR="003F5D92" w:rsidRDefault="00D07FE2" w:rsidP="003F5D92">
      <w:pPr>
        <w:spacing w:before="60"/>
        <w:ind w:left="1259" w:hanging="1259"/>
        <w:rPr>
          <w:noProof/>
        </w:rPr>
      </w:pPr>
      <w:hyperlink r:id="rId108" w:history="1">
        <w:r w:rsidR="003F5D92">
          <w:rPr>
            <w:rStyle w:val="Hyperlink"/>
            <w:highlight w:val="yellow"/>
          </w:rPr>
          <w:t>R2-1713786</w:t>
        </w:r>
      </w:hyperlink>
      <w:r w:rsidR="003F5D92" w:rsidRPr="00120CB9">
        <w:rPr>
          <w:noProof/>
        </w:rPr>
        <w:tab/>
        <w:t>Issues on Wake-Up Signal for MTC</w:t>
      </w:r>
      <w:r w:rsidR="003F5D92" w:rsidRPr="00120CB9">
        <w:rPr>
          <w:noProof/>
        </w:rPr>
        <w:tab/>
        <w:t>LG Electronics Inc.</w:t>
      </w:r>
      <w:r w:rsidR="003F5D92" w:rsidRPr="00120CB9">
        <w:rPr>
          <w:noProof/>
        </w:rPr>
        <w:tab/>
        <w:t>discussion</w:t>
      </w:r>
      <w:r w:rsidR="003F5D92" w:rsidRPr="00120CB9">
        <w:rPr>
          <w:noProof/>
        </w:rPr>
        <w:tab/>
        <w:t>Rel-15</w:t>
      </w:r>
      <w:r w:rsidR="003F5D92" w:rsidRPr="00120CB9">
        <w:rPr>
          <w:noProof/>
        </w:rPr>
        <w:tab/>
        <w:t>LTE_eMTC4-Core</w:t>
      </w:r>
      <w:r w:rsidR="003F5D92" w:rsidRPr="00120CB9">
        <w:rPr>
          <w:noProof/>
        </w:rPr>
        <w:tab/>
        <w:t>Withdrawn</w:t>
      </w:r>
    </w:p>
    <w:p w:rsidR="003F5D92" w:rsidRPr="00120CB9" w:rsidRDefault="003F5D92" w:rsidP="003F5D92">
      <w:pPr>
        <w:spacing w:before="60"/>
        <w:ind w:left="1259" w:hanging="1259"/>
        <w:rPr>
          <w:noProof/>
        </w:rPr>
      </w:pPr>
    </w:p>
    <w:p w:rsidR="003F5D92" w:rsidRPr="00120CB9" w:rsidRDefault="003F5D92" w:rsidP="003F5D92">
      <w:pPr>
        <w:widowControl w:val="0"/>
        <w:tabs>
          <w:tab w:val="left" w:pos="907"/>
        </w:tabs>
        <w:spacing w:before="240" w:after="60"/>
        <w:outlineLvl w:val="2"/>
        <w:rPr>
          <w:rFonts w:cs="Arial"/>
          <w:bCs/>
          <w:sz w:val="26"/>
          <w:szCs w:val="26"/>
        </w:rPr>
      </w:pPr>
      <w:r w:rsidRPr="00120CB9">
        <w:rPr>
          <w:rFonts w:cs="Arial"/>
          <w:bCs/>
          <w:sz w:val="26"/>
          <w:szCs w:val="26"/>
        </w:rPr>
        <w:t>9.14.10</w:t>
      </w:r>
      <w:r>
        <w:rPr>
          <w:rFonts w:cs="Arial"/>
          <w:bCs/>
          <w:sz w:val="26"/>
          <w:szCs w:val="26"/>
        </w:rPr>
        <w:tab/>
      </w:r>
      <w:r w:rsidRPr="00120CB9">
        <w:rPr>
          <w:rFonts w:cs="Arial"/>
          <w:bCs/>
          <w:sz w:val="26"/>
          <w:szCs w:val="26"/>
        </w:rPr>
        <w:t>Other</w:t>
      </w:r>
    </w:p>
    <w:p w:rsidR="003F5D92" w:rsidRPr="00120CB9" w:rsidRDefault="003F5D92" w:rsidP="003F5D92">
      <w:pPr>
        <w:rPr>
          <w:i/>
          <w:sz w:val="18"/>
        </w:rPr>
      </w:pPr>
      <w:r w:rsidRPr="00120CB9">
        <w:rPr>
          <w:i/>
          <w:sz w:val="18"/>
        </w:rPr>
        <w:t>Including higher UE velocity, lower UE power class, CRS muting etc.</w:t>
      </w:r>
    </w:p>
    <w:p w:rsidR="003F5D92" w:rsidRPr="00120CB9" w:rsidRDefault="00D07FE2" w:rsidP="003F5D92">
      <w:pPr>
        <w:spacing w:before="60"/>
        <w:ind w:left="1259" w:hanging="1259"/>
        <w:rPr>
          <w:noProof/>
        </w:rPr>
      </w:pPr>
      <w:hyperlink r:id="rId109" w:history="1">
        <w:r w:rsidR="003F5D92">
          <w:rPr>
            <w:rStyle w:val="Hyperlink"/>
          </w:rPr>
          <w:t>R2-1712333</w:t>
        </w:r>
      </w:hyperlink>
      <w:r w:rsidR="003F5D92" w:rsidRPr="00120CB9">
        <w:rPr>
          <w:noProof/>
        </w:rPr>
        <w:tab/>
        <w:t>Consideration on supporting lower UE power class in eFeMTC</w:t>
      </w:r>
      <w:r w:rsidR="003F5D92" w:rsidRPr="00120CB9">
        <w:rPr>
          <w:noProof/>
        </w:rPr>
        <w:tab/>
        <w:t>ZTE Corporation, Sanechips</w:t>
      </w:r>
      <w:r w:rsidR="003F5D92" w:rsidRPr="00120CB9">
        <w:rPr>
          <w:noProof/>
        </w:rPr>
        <w:tab/>
        <w:t>discussion</w:t>
      </w:r>
      <w:r w:rsidR="003F5D92" w:rsidRPr="00120CB9">
        <w:rPr>
          <w:noProof/>
        </w:rPr>
        <w:tab/>
        <w:t>Rel-15</w:t>
      </w:r>
      <w:r w:rsidR="003F5D92" w:rsidRPr="00120CB9">
        <w:rPr>
          <w:noProof/>
        </w:rPr>
        <w:tab/>
        <w:t>LTE_eMTC4-Core</w:t>
      </w:r>
    </w:p>
    <w:p w:rsidR="003F5D92" w:rsidRPr="00120CB9" w:rsidRDefault="00D07FE2" w:rsidP="003F5D92">
      <w:pPr>
        <w:spacing w:before="60"/>
        <w:ind w:left="1259" w:hanging="1259"/>
        <w:rPr>
          <w:noProof/>
        </w:rPr>
      </w:pPr>
      <w:hyperlink r:id="rId110" w:history="1">
        <w:r w:rsidR="003F5D92">
          <w:rPr>
            <w:rStyle w:val="Hyperlink"/>
          </w:rPr>
          <w:t>R2-1713046</w:t>
        </w:r>
      </w:hyperlink>
      <w:r w:rsidR="003F5D92" w:rsidRPr="00120CB9">
        <w:rPr>
          <w:noProof/>
        </w:rPr>
        <w:tab/>
        <w:t>Lower power class UE for LTE-MTC</w:t>
      </w:r>
      <w:r w:rsidR="003F5D92" w:rsidRPr="00120CB9">
        <w:rPr>
          <w:noProof/>
        </w:rPr>
        <w:tab/>
        <w:t>Ericsson</w:t>
      </w:r>
      <w:r w:rsidR="003F5D92" w:rsidRPr="00120CB9">
        <w:rPr>
          <w:noProof/>
        </w:rPr>
        <w:tab/>
        <w:t>discussion</w:t>
      </w:r>
      <w:r w:rsidR="003F5D92" w:rsidRPr="00120CB9">
        <w:rPr>
          <w:noProof/>
        </w:rPr>
        <w:tab/>
        <w:t>LTE_eMTC4-Core</w:t>
      </w:r>
      <w:r w:rsidR="003F5D92" w:rsidRPr="00120CB9">
        <w:rPr>
          <w:noProof/>
        </w:rPr>
        <w:tab/>
      </w:r>
      <w:hyperlink r:id="rId111" w:history="1">
        <w:r w:rsidR="003F5D92">
          <w:rPr>
            <w:rStyle w:val="Hyperlink"/>
          </w:rPr>
          <w:t>R2-1710515</w:t>
        </w:r>
      </w:hyperlink>
    </w:p>
    <w:p w:rsidR="003F5D92" w:rsidRPr="00120CB9" w:rsidRDefault="00D07FE2" w:rsidP="003F5D92">
      <w:pPr>
        <w:spacing w:before="60"/>
        <w:ind w:left="1259" w:hanging="1259"/>
        <w:rPr>
          <w:noProof/>
        </w:rPr>
      </w:pPr>
      <w:hyperlink r:id="rId112" w:history="1">
        <w:r w:rsidR="003F5D92">
          <w:rPr>
            <w:rStyle w:val="Hyperlink"/>
          </w:rPr>
          <w:t>R2-1713047</w:t>
        </w:r>
      </w:hyperlink>
      <w:r w:rsidR="003F5D92" w:rsidRPr="00120CB9">
        <w:rPr>
          <w:noProof/>
        </w:rPr>
        <w:tab/>
        <w:t>Introducing 14 dBm UE power class for BL UEs</w:t>
      </w:r>
      <w:r w:rsidR="003F5D92" w:rsidRPr="00120CB9">
        <w:rPr>
          <w:noProof/>
        </w:rPr>
        <w:tab/>
        <w:t>Ericsson</w:t>
      </w:r>
      <w:r w:rsidR="003F5D92" w:rsidRPr="00120CB9">
        <w:rPr>
          <w:noProof/>
        </w:rPr>
        <w:tab/>
        <w:t>CR</w:t>
      </w:r>
      <w:r w:rsidR="003F5D92" w:rsidRPr="00120CB9">
        <w:rPr>
          <w:noProof/>
        </w:rPr>
        <w:tab/>
        <w:t>Rel-15</w:t>
      </w:r>
      <w:r w:rsidR="003F5D92" w:rsidRPr="00120CB9">
        <w:rPr>
          <w:noProof/>
        </w:rPr>
        <w:tab/>
        <w:t>36.304</w:t>
      </w:r>
      <w:r w:rsidR="003F5D92" w:rsidRPr="00120CB9">
        <w:rPr>
          <w:noProof/>
        </w:rPr>
        <w:tab/>
        <w:t>14.4.0</w:t>
      </w:r>
      <w:r w:rsidR="003F5D92" w:rsidRPr="00120CB9">
        <w:rPr>
          <w:noProof/>
        </w:rPr>
        <w:tab/>
        <w:t>0395</w:t>
      </w:r>
      <w:r w:rsidR="003F5D92" w:rsidRPr="00120CB9">
        <w:rPr>
          <w:noProof/>
        </w:rPr>
        <w:tab/>
        <w:t>-</w:t>
      </w:r>
      <w:r w:rsidR="003F5D92" w:rsidRPr="00120CB9">
        <w:rPr>
          <w:noProof/>
        </w:rPr>
        <w:tab/>
        <w:t>B</w:t>
      </w:r>
      <w:r w:rsidR="003F5D92" w:rsidRPr="00120CB9">
        <w:rPr>
          <w:noProof/>
        </w:rPr>
        <w:tab/>
        <w:t>LTE_eMTC4-Core</w:t>
      </w:r>
    </w:p>
    <w:p w:rsidR="003F5D92" w:rsidRPr="00120CB9" w:rsidRDefault="00D07FE2" w:rsidP="003F5D92">
      <w:pPr>
        <w:spacing w:before="60"/>
        <w:ind w:left="1259" w:hanging="1259"/>
        <w:rPr>
          <w:noProof/>
        </w:rPr>
      </w:pPr>
      <w:hyperlink r:id="rId113" w:history="1">
        <w:r w:rsidR="003F5D92">
          <w:rPr>
            <w:rStyle w:val="Hyperlink"/>
          </w:rPr>
          <w:t>R2-1713048</w:t>
        </w:r>
      </w:hyperlink>
      <w:r w:rsidR="003F5D92" w:rsidRPr="00120CB9">
        <w:rPr>
          <w:noProof/>
        </w:rPr>
        <w:tab/>
        <w:t>Introducing 14 dBm UE power class for BL UEs</w:t>
      </w:r>
      <w:r w:rsidR="003F5D92" w:rsidRPr="00120CB9">
        <w:rPr>
          <w:noProof/>
        </w:rPr>
        <w:tab/>
        <w:t>Ericsson</w:t>
      </w:r>
      <w:r w:rsidR="003F5D92" w:rsidRPr="00120CB9">
        <w:rPr>
          <w:noProof/>
        </w:rPr>
        <w:tab/>
        <w:t>CR</w:t>
      </w:r>
      <w:r w:rsidR="003F5D92" w:rsidRPr="00120CB9">
        <w:rPr>
          <w:noProof/>
        </w:rPr>
        <w:tab/>
        <w:t>Rel-15</w:t>
      </w:r>
      <w:r w:rsidR="003F5D92" w:rsidRPr="00120CB9">
        <w:rPr>
          <w:noProof/>
        </w:rPr>
        <w:tab/>
        <w:t>36.306</w:t>
      </w:r>
      <w:r w:rsidR="003F5D92" w:rsidRPr="00120CB9">
        <w:rPr>
          <w:noProof/>
        </w:rPr>
        <w:tab/>
        <w:t>14.4.0</w:t>
      </w:r>
      <w:r w:rsidR="003F5D92" w:rsidRPr="00120CB9">
        <w:rPr>
          <w:noProof/>
        </w:rPr>
        <w:tab/>
        <w:t>1529</w:t>
      </w:r>
      <w:r w:rsidR="003F5D92" w:rsidRPr="00120CB9">
        <w:rPr>
          <w:noProof/>
        </w:rPr>
        <w:tab/>
        <w:t>-</w:t>
      </w:r>
      <w:r w:rsidR="003F5D92" w:rsidRPr="00120CB9">
        <w:rPr>
          <w:noProof/>
        </w:rPr>
        <w:tab/>
        <w:t>B</w:t>
      </w:r>
      <w:r w:rsidR="003F5D92" w:rsidRPr="00120CB9">
        <w:rPr>
          <w:noProof/>
        </w:rPr>
        <w:tab/>
        <w:t>LTE_eMTC4-Core</w:t>
      </w:r>
    </w:p>
    <w:p w:rsidR="003F5D92" w:rsidRPr="00120CB9" w:rsidRDefault="00D07FE2" w:rsidP="003F5D92">
      <w:pPr>
        <w:spacing w:before="60"/>
        <w:ind w:left="1259" w:hanging="1259"/>
        <w:rPr>
          <w:noProof/>
        </w:rPr>
      </w:pPr>
      <w:hyperlink r:id="rId114" w:history="1">
        <w:r w:rsidR="003F5D92">
          <w:rPr>
            <w:rStyle w:val="Hyperlink"/>
          </w:rPr>
          <w:t>R2-1713049</w:t>
        </w:r>
      </w:hyperlink>
      <w:r w:rsidR="003F5D92" w:rsidRPr="00120CB9">
        <w:rPr>
          <w:noProof/>
        </w:rPr>
        <w:tab/>
        <w:t>Introducing 14 dBm UE power class for BL UEs</w:t>
      </w:r>
      <w:r w:rsidR="003F5D92" w:rsidRPr="00120CB9">
        <w:rPr>
          <w:noProof/>
        </w:rPr>
        <w:tab/>
        <w:t>Ericsson</w:t>
      </w:r>
      <w:r w:rsidR="003F5D92" w:rsidRPr="00120CB9">
        <w:rPr>
          <w:noProof/>
        </w:rPr>
        <w:tab/>
        <w: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3161</w:t>
      </w:r>
      <w:r w:rsidR="003F5D92" w:rsidRPr="00120CB9">
        <w:rPr>
          <w:noProof/>
        </w:rPr>
        <w:tab/>
        <w:t>-</w:t>
      </w:r>
      <w:r w:rsidR="003F5D92" w:rsidRPr="00120CB9">
        <w:rPr>
          <w:noProof/>
        </w:rPr>
        <w:tab/>
        <w:t>B</w:t>
      </w:r>
      <w:r w:rsidR="003F5D92" w:rsidRPr="00120CB9">
        <w:rPr>
          <w:noProof/>
        </w:rPr>
        <w:tab/>
        <w:t>LTE_eMTC4-Core</w:t>
      </w:r>
    </w:p>
    <w:p w:rsidR="003F5D92" w:rsidRPr="00120CB9" w:rsidRDefault="00D07FE2" w:rsidP="003F5D92">
      <w:pPr>
        <w:spacing w:before="60"/>
        <w:ind w:left="1259" w:hanging="1259"/>
        <w:rPr>
          <w:noProof/>
        </w:rPr>
      </w:pPr>
      <w:hyperlink r:id="rId115" w:history="1">
        <w:r w:rsidR="003F5D92">
          <w:rPr>
            <w:rStyle w:val="Hyperlink"/>
          </w:rPr>
          <w:t>R2-1713121</w:t>
        </w:r>
      </w:hyperlink>
      <w:r w:rsidR="003F5D92" w:rsidRPr="00120CB9">
        <w:rPr>
          <w:noProof/>
        </w:rPr>
        <w:tab/>
        <w:t>Lower UE power class for Rel-15 MTC</w:t>
      </w:r>
      <w:r w:rsidR="003F5D92" w:rsidRPr="00120CB9">
        <w:rPr>
          <w:noProof/>
        </w:rPr>
        <w:tab/>
        <w:t>Huawei, HiSilicon</w:t>
      </w:r>
      <w:r w:rsidR="003F5D92" w:rsidRPr="00120CB9">
        <w:rPr>
          <w:noProof/>
        </w:rPr>
        <w:tab/>
        <w:t>discussion</w:t>
      </w:r>
      <w:r w:rsidR="003F5D92" w:rsidRPr="00120CB9">
        <w:rPr>
          <w:noProof/>
        </w:rPr>
        <w:tab/>
        <w:t>Rel-15</w:t>
      </w:r>
      <w:r w:rsidR="003F5D92" w:rsidRPr="00120CB9">
        <w:rPr>
          <w:noProof/>
        </w:rPr>
        <w:tab/>
        <w:t>LTE_eMTC4-Core</w:t>
      </w:r>
      <w:r w:rsidR="003F5D92" w:rsidRPr="00120CB9">
        <w:rPr>
          <w:noProof/>
        </w:rPr>
        <w:tab/>
      </w:r>
      <w:hyperlink r:id="rId116" w:history="1">
        <w:r w:rsidR="003F5D92">
          <w:rPr>
            <w:rStyle w:val="Hyperlink"/>
          </w:rPr>
          <w:t>R2-1711222</w:t>
        </w:r>
      </w:hyperlink>
    </w:p>
    <w:p w:rsidR="003F5D92" w:rsidRPr="00120CB9" w:rsidRDefault="00D07FE2" w:rsidP="003F5D92">
      <w:pPr>
        <w:spacing w:before="60"/>
        <w:ind w:left="1259" w:hanging="1259"/>
        <w:rPr>
          <w:noProof/>
        </w:rPr>
      </w:pPr>
      <w:hyperlink r:id="rId117" w:history="1">
        <w:r w:rsidR="003F5D92">
          <w:rPr>
            <w:rStyle w:val="Hyperlink"/>
          </w:rPr>
          <w:t>R2-1713122</w:t>
        </w:r>
      </w:hyperlink>
      <w:r w:rsidR="003F5D92" w:rsidRPr="00120CB9">
        <w:rPr>
          <w:noProof/>
        </w:rPr>
        <w:tab/>
        <w:t>Draft Reply LS on new UE power class for Rel-15 MTC</w:t>
      </w:r>
      <w:r w:rsidR="003F5D92" w:rsidRPr="00120CB9">
        <w:rPr>
          <w:noProof/>
        </w:rPr>
        <w:tab/>
        <w:t>Huawei, HiSilicon</w:t>
      </w:r>
      <w:r w:rsidR="003F5D92" w:rsidRPr="00120CB9">
        <w:rPr>
          <w:noProof/>
        </w:rPr>
        <w:tab/>
        <w:t>LS out</w:t>
      </w:r>
      <w:r w:rsidR="003F5D92" w:rsidRPr="00120CB9">
        <w:rPr>
          <w:noProof/>
        </w:rPr>
        <w:tab/>
        <w:t>Rel-15</w:t>
      </w:r>
      <w:r w:rsidR="003F5D92" w:rsidRPr="00120CB9">
        <w:rPr>
          <w:noProof/>
        </w:rPr>
        <w:tab/>
        <w:t>LTE_eMTC4-Core</w:t>
      </w:r>
      <w:r w:rsidR="003F5D92" w:rsidRPr="00120CB9">
        <w:rPr>
          <w:noProof/>
        </w:rPr>
        <w:tab/>
      </w:r>
      <w:hyperlink r:id="rId118" w:history="1">
        <w:r w:rsidR="003F5D92">
          <w:rPr>
            <w:rStyle w:val="Hyperlink"/>
          </w:rPr>
          <w:t>R2-1711223</w:t>
        </w:r>
      </w:hyperlink>
      <w:r w:rsidR="003F5D92" w:rsidRPr="00120CB9">
        <w:rPr>
          <w:noProof/>
        </w:rPr>
        <w:tab/>
        <w:t>To:RAN4</w:t>
      </w:r>
      <w:r w:rsidR="003F5D92" w:rsidRPr="00120CB9">
        <w:rPr>
          <w:noProof/>
        </w:rPr>
        <w:tab/>
        <w:t>Cc:RAN1</w:t>
      </w:r>
    </w:p>
    <w:p w:rsidR="003F5D92" w:rsidRPr="00120CB9" w:rsidRDefault="00D07FE2" w:rsidP="003F5D92">
      <w:pPr>
        <w:spacing w:before="60"/>
        <w:ind w:left="1259" w:hanging="1259"/>
        <w:rPr>
          <w:noProof/>
        </w:rPr>
      </w:pPr>
      <w:hyperlink r:id="rId119" w:history="1">
        <w:r w:rsidR="003F5D92">
          <w:rPr>
            <w:rStyle w:val="Hyperlink"/>
          </w:rPr>
          <w:t>R2-1713123</w:t>
        </w:r>
      </w:hyperlink>
      <w:r w:rsidR="003F5D92" w:rsidRPr="00120CB9">
        <w:rPr>
          <w:noProof/>
        </w:rPr>
        <w:tab/>
        <w:t>Introduction of Lower UE power class for Rel-15 MTC</w:t>
      </w:r>
      <w:r w:rsidR="003F5D92" w:rsidRPr="00120CB9">
        <w:rPr>
          <w:noProof/>
        </w:rPr>
        <w:tab/>
        <w:t>Huawei, HiSilicon</w:t>
      </w:r>
      <w:r w:rsidR="003F5D92" w:rsidRPr="00120CB9">
        <w:rPr>
          <w:noProof/>
        </w:rPr>
        <w:tab/>
        <w:t>draftCR</w:t>
      </w:r>
      <w:r w:rsidR="003F5D92" w:rsidRPr="00120CB9">
        <w:rPr>
          <w:noProof/>
        </w:rPr>
        <w:tab/>
        <w:t>Rel-15</w:t>
      </w:r>
      <w:r w:rsidR="003F5D92" w:rsidRPr="00120CB9">
        <w:rPr>
          <w:noProof/>
        </w:rPr>
        <w:tab/>
        <w:t>36.331</w:t>
      </w:r>
      <w:r w:rsidR="003F5D92" w:rsidRPr="00120CB9">
        <w:rPr>
          <w:noProof/>
        </w:rPr>
        <w:tab/>
        <w:t>14.4.0</w:t>
      </w:r>
      <w:r w:rsidR="003F5D92" w:rsidRPr="00120CB9">
        <w:rPr>
          <w:noProof/>
        </w:rPr>
        <w:tab/>
        <w:t>B</w:t>
      </w:r>
      <w:r w:rsidR="003F5D92" w:rsidRPr="00120CB9">
        <w:rPr>
          <w:noProof/>
        </w:rPr>
        <w:tab/>
        <w:t>LTE_eMTC4-Core</w:t>
      </w:r>
    </w:p>
    <w:p w:rsidR="003F5D92" w:rsidRPr="00120CB9" w:rsidRDefault="00D07FE2" w:rsidP="003F5D92">
      <w:pPr>
        <w:spacing w:before="60"/>
        <w:ind w:left="1259" w:hanging="1259"/>
        <w:rPr>
          <w:noProof/>
        </w:rPr>
      </w:pPr>
      <w:hyperlink r:id="rId120" w:history="1">
        <w:r w:rsidR="003F5D92">
          <w:rPr>
            <w:rStyle w:val="Hyperlink"/>
          </w:rPr>
          <w:t>R2-1713124</w:t>
        </w:r>
      </w:hyperlink>
      <w:r w:rsidR="003F5D92" w:rsidRPr="00120CB9">
        <w:rPr>
          <w:noProof/>
        </w:rPr>
        <w:tab/>
        <w:t>Introduction of Lower UE power class for Rel-15 MTC</w:t>
      </w:r>
      <w:r w:rsidR="003F5D92" w:rsidRPr="00120CB9">
        <w:rPr>
          <w:noProof/>
        </w:rPr>
        <w:tab/>
        <w:t>Huawei, HiSilicon</w:t>
      </w:r>
      <w:r w:rsidR="003F5D92" w:rsidRPr="00120CB9">
        <w:rPr>
          <w:noProof/>
        </w:rPr>
        <w:tab/>
        <w:t>draftCR</w:t>
      </w:r>
      <w:r w:rsidR="003F5D92" w:rsidRPr="00120CB9">
        <w:rPr>
          <w:noProof/>
        </w:rPr>
        <w:tab/>
        <w:t>Rel-15</w:t>
      </w:r>
      <w:r w:rsidR="003F5D92" w:rsidRPr="00120CB9">
        <w:rPr>
          <w:noProof/>
        </w:rPr>
        <w:tab/>
        <w:t>36.304</w:t>
      </w:r>
      <w:r w:rsidR="003F5D92" w:rsidRPr="00120CB9">
        <w:rPr>
          <w:noProof/>
        </w:rPr>
        <w:tab/>
        <w:t>14.4.0</w:t>
      </w:r>
      <w:r w:rsidR="003F5D92" w:rsidRPr="00120CB9">
        <w:rPr>
          <w:noProof/>
        </w:rPr>
        <w:tab/>
        <w:t>B</w:t>
      </w:r>
      <w:r w:rsidR="003F5D92" w:rsidRPr="00120CB9">
        <w:rPr>
          <w:noProof/>
        </w:rPr>
        <w:tab/>
        <w:t>LTE_eMTC4-Core</w:t>
      </w:r>
    </w:p>
    <w:p w:rsidR="003F5D92" w:rsidRPr="00120CB9" w:rsidRDefault="00D07FE2" w:rsidP="003F5D92">
      <w:pPr>
        <w:spacing w:before="60"/>
        <w:ind w:left="1259" w:hanging="1259"/>
        <w:rPr>
          <w:noProof/>
        </w:rPr>
      </w:pPr>
      <w:hyperlink r:id="rId121" w:history="1">
        <w:r w:rsidR="003F5D92">
          <w:rPr>
            <w:rStyle w:val="Hyperlink"/>
          </w:rPr>
          <w:t>R2-1713125</w:t>
        </w:r>
      </w:hyperlink>
      <w:r w:rsidR="003F5D92" w:rsidRPr="00120CB9">
        <w:rPr>
          <w:noProof/>
        </w:rPr>
        <w:tab/>
        <w:t>Introduction of Lower UE power class for Rel-15 MTC</w:t>
      </w:r>
      <w:r w:rsidR="003F5D92" w:rsidRPr="00120CB9">
        <w:rPr>
          <w:noProof/>
        </w:rPr>
        <w:tab/>
        <w:t>Huawei, HiSilicon</w:t>
      </w:r>
      <w:r w:rsidR="003F5D92" w:rsidRPr="00120CB9">
        <w:rPr>
          <w:noProof/>
        </w:rPr>
        <w:tab/>
        <w:t>draftCR</w:t>
      </w:r>
      <w:r w:rsidR="003F5D92" w:rsidRPr="00120CB9">
        <w:rPr>
          <w:noProof/>
        </w:rPr>
        <w:tab/>
        <w:t>Rel-15</w:t>
      </w:r>
      <w:r w:rsidR="003F5D92" w:rsidRPr="00120CB9">
        <w:rPr>
          <w:noProof/>
        </w:rPr>
        <w:tab/>
        <w:t>36.306</w:t>
      </w:r>
      <w:r w:rsidR="003F5D92" w:rsidRPr="00120CB9">
        <w:rPr>
          <w:noProof/>
        </w:rPr>
        <w:tab/>
        <w:t>14.4.0</w:t>
      </w:r>
      <w:r w:rsidR="003F5D92" w:rsidRPr="00120CB9">
        <w:rPr>
          <w:noProof/>
        </w:rPr>
        <w:tab/>
        <w:t>B</w:t>
      </w:r>
      <w:r w:rsidR="003F5D92" w:rsidRPr="00120CB9">
        <w:rPr>
          <w:noProof/>
        </w:rPr>
        <w:tab/>
        <w:t>LTE_eMTC4-Core</w:t>
      </w:r>
    </w:p>
    <w:p w:rsidR="003F5D92" w:rsidRPr="00120CB9" w:rsidRDefault="00D07FE2" w:rsidP="003F5D92">
      <w:pPr>
        <w:spacing w:before="60"/>
        <w:ind w:left="1259" w:hanging="1259"/>
        <w:rPr>
          <w:noProof/>
        </w:rPr>
      </w:pPr>
      <w:hyperlink r:id="rId122" w:history="1">
        <w:r w:rsidR="003F5D92">
          <w:rPr>
            <w:rStyle w:val="Hyperlink"/>
          </w:rPr>
          <w:t>R2-1713126</w:t>
        </w:r>
      </w:hyperlink>
      <w:r w:rsidR="003F5D92" w:rsidRPr="00120CB9">
        <w:rPr>
          <w:noProof/>
        </w:rPr>
        <w:tab/>
        <w:t>Discussion on higher UE velocity in Rel-15 MTC</w:t>
      </w:r>
      <w:r w:rsidR="003F5D92" w:rsidRPr="00120CB9">
        <w:rPr>
          <w:noProof/>
        </w:rPr>
        <w:tab/>
        <w:t>Huawei, HiSilicon</w:t>
      </w:r>
      <w:r w:rsidR="003F5D92" w:rsidRPr="00120CB9">
        <w:rPr>
          <w:noProof/>
        </w:rPr>
        <w:tab/>
        <w:t>discussion</w:t>
      </w:r>
      <w:r w:rsidR="003F5D92" w:rsidRPr="00120CB9">
        <w:rPr>
          <w:noProof/>
        </w:rPr>
        <w:tab/>
        <w:t>Rel-15</w:t>
      </w:r>
      <w:r w:rsidR="003F5D92" w:rsidRPr="00120CB9">
        <w:rPr>
          <w:noProof/>
        </w:rPr>
        <w:tab/>
        <w:t>LTE_eMTC4-Core</w:t>
      </w:r>
    </w:p>
    <w:p w:rsidR="003F5D92" w:rsidRDefault="00D07FE2" w:rsidP="003F5D92">
      <w:pPr>
        <w:spacing w:before="60"/>
        <w:ind w:left="1259" w:hanging="1259"/>
        <w:rPr>
          <w:noProof/>
          <w:color w:val="0000FF"/>
          <w:u w:val="single"/>
        </w:rPr>
      </w:pPr>
      <w:hyperlink r:id="rId123" w:history="1">
        <w:r w:rsidR="003F5D92">
          <w:rPr>
            <w:rStyle w:val="Hyperlink"/>
          </w:rPr>
          <w:t>R2-1713063</w:t>
        </w:r>
      </w:hyperlink>
      <w:r w:rsidR="003F5D92" w:rsidRPr="00120CB9">
        <w:rPr>
          <w:noProof/>
        </w:rPr>
        <w:tab/>
        <w:t>CRS muting</w:t>
      </w:r>
      <w:r w:rsidR="003F5D92" w:rsidRPr="00120CB9">
        <w:rPr>
          <w:noProof/>
        </w:rPr>
        <w:tab/>
        <w:t>Ericsson</w:t>
      </w:r>
      <w:r w:rsidR="003F5D92" w:rsidRPr="00120CB9">
        <w:rPr>
          <w:noProof/>
        </w:rPr>
        <w:tab/>
        <w:t>discussion</w:t>
      </w:r>
      <w:r w:rsidR="003F5D92" w:rsidRPr="00120CB9">
        <w:rPr>
          <w:noProof/>
        </w:rPr>
        <w:tab/>
        <w:t>LTE_eMTC4-Core</w:t>
      </w:r>
      <w:r w:rsidR="003F5D92" w:rsidRPr="00120CB9">
        <w:rPr>
          <w:noProof/>
        </w:rPr>
        <w:tab/>
      </w:r>
      <w:hyperlink r:id="rId124" w:history="1">
        <w:r w:rsidR="003F5D92">
          <w:rPr>
            <w:rStyle w:val="Hyperlink"/>
          </w:rPr>
          <w:t>R2-1710527</w:t>
        </w:r>
      </w:hyperlink>
    </w:p>
    <w:p w:rsidR="003F5D92" w:rsidRPr="00120CB9" w:rsidRDefault="00D07FE2" w:rsidP="003F5D92">
      <w:pPr>
        <w:spacing w:before="60"/>
        <w:ind w:left="1259" w:hanging="1259"/>
        <w:rPr>
          <w:noProof/>
        </w:rPr>
      </w:pPr>
      <w:hyperlink r:id="rId125" w:history="1">
        <w:r w:rsidR="003F5D92">
          <w:rPr>
            <w:rStyle w:val="Hyperlink"/>
          </w:rPr>
          <w:t>R2-1713127</w:t>
        </w:r>
      </w:hyperlink>
      <w:r w:rsidR="003F5D92" w:rsidRPr="00120CB9">
        <w:rPr>
          <w:noProof/>
        </w:rPr>
        <w:tab/>
        <w:t>On CRS muting for BL UEs</w:t>
      </w:r>
      <w:r w:rsidR="003F5D92" w:rsidRPr="00120CB9">
        <w:rPr>
          <w:noProof/>
        </w:rPr>
        <w:tab/>
        <w:t>Huawei, HiSilicon</w:t>
      </w:r>
      <w:r w:rsidR="003F5D92" w:rsidRPr="00120CB9">
        <w:rPr>
          <w:noProof/>
        </w:rPr>
        <w:tab/>
        <w:t>discussion</w:t>
      </w:r>
      <w:r w:rsidR="003F5D92" w:rsidRPr="00120CB9">
        <w:rPr>
          <w:noProof/>
        </w:rPr>
        <w:tab/>
        <w:t>Rel-15</w:t>
      </w:r>
      <w:r w:rsidR="003F5D92" w:rsidRPr="00120CB9">
        <w:rPr>
          <w:noProof/>
        </w:rPr>
        <w:tab/>
        <w:t>LTE_eMTC4-Core</w:t>
      </w:r>
    </w:p>
    <w:bookmarkEnd w:id="0"/>
    <w:p w:rsidR="003F5D92" w:rsidRDefault="003F5D92" w:rsidP="003F5D92">
      <w:pPr>
        <w:pStyle w:val="Heading2"/>
      </w:pPr>
    </w:p>
    <w:p w:rsidR="008B4E11" w:rsidRDefault="008B4E11" w:rsidP="008B4E11">
      <w:pPr>
        <w:pStyle w:val="Heading2"/>
      </w:pPr>
      <w:r>
        <w:t>Summary</w:t>
      </w:r>
    </w:p>
    <w:p w:rsidR="008B4E11" w:rsidRPr="00790989" w:rsidRDefault="008B4E11" w:rsidP="008B4E11">
      <w:pPr>
        <w:pStyle w:val="Heading3"/>
        <w:rPr>
          <w:u w:val="single"/>
        </w:rPr>
      </w:pPr>
      <w:r w:rsidRPr="0029451F">
        <w:rPr>
          <w:sz w:val="24"/>
          <w:u w:val="single"/>
        </w:rPr>
        <w:t>List of comebacks</w:t>
      </w:r>
    </w:p>
    <w:p w:rsidR="008B4E11" w:rsidRDefault="008B4E11" w:rsidP="008B4E11"/>
    <w:p w:rsidR="008B4E11" w:rsidRPr="00790989" w:rsidRDefault="008B4E11" w:rsidP="008B4E11">
      <w:r>
        <w:t>None</w:t>
      </w:r>
    </w:p>
    <w:p w:rsidR="008B4E11" w:rsidRPr="00790989" w:rsidRDefault="008B4E11" w:rsidP="008B4E11">
      <w:pPr>
        <w:pStyle w:val="Heading3"/>
        <w:rPr>
          <w:u w:val="single"/>
        </w:rPr>
      </w:pPr>
      <w:r w:rsidRPr="0029451F">
        <w:rPr>
          <w:sz w:val="24"/>
          <w:u w:val="single"/>
        </w:rPr>
        <w:t>List of email discussions</w:t>
      </w:r>
    </w:p>
    <w:p w:rsidR="008B4E11" w:rsidRDefault="008B4E11" w:rsidP="008B4E11">
      <w:pPr>
        <w:pStyle w:val="Doc-text2"/>
        <w:tabs>
          <w:tab w:val="clear" w:pos="1622"/>
          <w:tab w:val="left" w:pos="1276"/>
        </w:tabs>
        <w:ind w:left="17" w:hanging="17"/>
      </w:pPr>
    </w:p>
    <w:p w:rsidR="008B4E11" w:rsidRPr="00A4125E" w:rsidRDefault="008B4E11" w:rsidP="008B4E11">
      <w:pPr>
        <w:pStyle w:val="EmailDiscussion"/>
        <w:tabs>
          <w:tab w:val="clear" w:pos="1619"/>
          <w:tab w:val="num" w:pos="360"/>
        </w:tabs>
        <w:ind w:left="360"/>
      </w:pPr>
      <w:r>
        <w:rPr>
          <w:noProof/>
        </w:rPr>
        <w:t>Email discussion on how to adress the padding issue in Msg3 [Ericsson]</w:t>
      </w:r>
    </w:p>
    <w:p w:rsidR="008B4E11" w:rsidRDefault="008B4E11" w:rsidP="008B4E11">
      <w:pPr>
        <w:pStyle w:val="Doc-text2"/>
        <w:ind w:left="363"/>
      </w:pPr>
    </w:p>
    <w:p w:rsidR="008B4E11" w:rsidRDefault="008B4E11" w:rsidP="008B4E11">
      <w:pPr>
        <w:pStyle w:val="EmailDiscussion"/>
        <w:tabs>
          <w:tab w:val="clear" w:pos="1619"/>
          <w:tab w:val="num" w:pos="360"/>
        </w:tabs>
        <w:ind w:left="360"/>
      </w:pPr>
      <w:r>
        <w:rPr>
          <w:noProof/>
        </w:rPr>
        <w:t>Email discussion to progress the running 36.331 CR for eMTC to capture the Rel-15 agreements [Qualcomm]</w:t>
      </w:r>
    </w:p>
    <w:p w:rsidR="008B4E11" w:rsidRDefault="008B4E11" w:rsidP="008B4E11">
      <w:pPr>
        <w:pStyle w:val="EmailDiscussion2"/>
        <w:ind w:left="363"/>
      </w:pPr>
    </w:p>
    <w:p w:rsidR="008B4E11" w:rsidRDefault="008B4E11" w:rsidP="008B4E11">
      <w:pPr>
        <w:pStyle w:val="EmailDiscussion"/>
        <w:tabs>
          <w:tab w:val="clear" w:pos="1619"/>
          <w:tab w:val="num" w:pos="360"/>
        </w:tabs>
        <w:ind w:left="360"/>
      </w:pPr>
      <w:r>
        <w:rPr>
          <w:noProof/>
        </w:rPr>
        <w:t>Email discussion to progress the running 36.321 CR for eMTC to capture the Rel-15 agreements [Intel]</w:t>
      </w:r>
    </w:p>
    <w:p w:rsidR="008B4E11" w:rsidRDefault="008B4E11" w:rsidP="008B4E11">
      <w:pPr>
        <w:pStyle w:val="EmailDiscussion2"/>
        <w:ind w:left="0" w:firstLine="0"/>
      </w:pPr>
    </w:p>
    <w:p w:rsidR="008B4E11" w:rsidRDefault="008B4E11" w:rsidP="008B4E11">
      <w:pPr>
        <w:rPr>
          <w:sz w:val="26"/>
          <w:szCs w:val="26"/>
          <w:u w:val="single"/>
        </w:rPr>
      </w:pPr>
      <w:r w:rsidRPr="0029451F">
        <w:rPr>
          <w:sz w:val="24"/>
          <w:szCs w:val="26"/>
          <w:u w:val="single"/>
        </w:rPr>
        <w:lastRenderedPageBreak/>
        <w:t>LS out</w:t>
      </w:r>
    </w:p>
    <w:p w:rsidR="008B4E11" w:rsidRDefault="008B4E11" w:rsidP="008B4E11">
      <w:pPr>
        <w:rPr>
          <w:sz w:val="26"/>
          <w:szCs w:val="26"/>
          <w:u w:val="single"/>
        </w:rPr>
      </w:pPr>
    </w:p>
    <w:p w:rsidR="008B4E11" w:rsidRDefault="00D07FE2" w:rsidP="008B4E11">
      <w:pPr>
        <w:pStyle w:val="Doc-text2"/>
        <w:tabs>
          <w:tab w:val="clear" w:pos="1622"/>
          <w:tab w:val="left" w:pos="1276"/>
        </w:tabs>
        <w:ind w:left="1259" w:hanging="1259"/>
        <w:rPr>
          <w:noProof/>
        </w:rPr>
      </w:pPr>
      <w:hyperlink r:id="rId126" w:history="1">
        <w:r w:rsidR="008B4E11">
          <w:rPr>
            <w:rStyle w:val="Hyperlink"/>
          </w:rPr>
          <w:t>R2-1714014</w:t>
        </w:r>
      </w:hyperlink>
      <w:r w:rsidR="008B4E11">
        <w:tab/>
      </w:r>
      <w:r w:rsidR="008B4E11" w:rsidRPr="00D94C3D">
        <w:t>Reply LS on System acquisition time reduction for Rel-15 LTE MTC</w:t>
      </w:r>
      <w:r w:rsidR="008B4E11">
        <w:tab/>
      </w:r>
      <w:r w:rsidR="008B4E11" w:rsidRPr="00120CB9">
        <w:rPr>
          <w:noProof/>
        </w:rPr>
        <w:t>To:RAN1, RAN4</w:t>
      </w:r>
    </w:p>
    <w:p w:rsidR="008B4E11" w:rsidRDefault="008B4E11" w:rsidP="008B4E11">
      <w:pPr>
        <w:spacing w:before="60"/>
        <w:ind w:left="1259" w:hanging="1259"/>
        <w:rPr>
          <w:noProof/>
          <w:color w:val="0000FF"/>
          <w:u w:val="single"/>
        </w:rPr>
      </w:pPr>
    </w:p>
    <w:p w:rsidR="002441D2" w:rsidRDefault="002441D2"/>
    <w:sectPr w:rsidR="002441D2" w:rsidSect="0069788A">
      <w:footerReference w:type="default" r:id="rId127"/>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7FE2" w:rsidRDefault="00D07FE2">
      <w:pPr>
        <w:spacing w:before="0"/>
      </w:pPr>
      <w:r>
        <w:separator/>
      </w:r>
    </w:p>
  </w:endnote>
  <w:endnote w:type="continuationSeparator" w:id="0">
    <w:p w:rsidR="00D07FE2" w:rsidRDefault="00D07FE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53ED" w:rsidRDefault="00FC53ED" w:rsidP="0069788A">
    <w:pPr>
      <w:pStyle w:val="Footer"/>
      <w:jc w:val="center"/>
    </w:pPr>
    <w:r>
      <w:rPr>
        <w:rStyle w:val="PageNumber"/>
      </w:rPr>
      <w:fldChar w:fldCharType="begin"/>
    </w:r>
    <w:r>
      <w:rPr>
        <w:rStyle w:val="PageNumber"/>
      </w:rPr>
      <w:instrText xml:space="preserve"> PAGE </w:instrText>
    </w:r>
    <w:r>
      <w:rPr>
        <w:rStyle w:val="PageNumber"/>
      </w:rPr>
      <w:fldChar w:fldCharType="separate"/>
    </w:r>
    <w:r w:rsidR="0029451F">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9451F">
      <w:rPr>
        <w:rStyle w:val="PageNumber"/>
        <w:noProof/>
      </w:rPr>
      <w:t>14</w:t>
    </w:r>
    <w:r>
      <w:rPr>
        <w:rStyle w:val="PageNumber"/>
      </w:rPr>
      <w:fldChar w:fldCharType="end"/>
    </w:r>
  </w:p>
  <w:p w:rsidR="00FC53ED" w:rsidRDefault="00FC53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7FE2" w:rsidRDefault="00D07FE2">
      <w:pPr>
        <w:spacing w:before="0"/>
      </w:pPr>
      <w:r>
        <w:separator/>
      </w:r>
    </w:p>
  </w:footnote>
  <w:footnote w:type="continuationSeparator" w:id="0">
    <w:p w:rsidR="00D07FE2" w:rsidRDefault="00D07FE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E73726"/>
    <w:multiLevelType w:val="hybridMultilevel"/>
    <w:tmpl w:val="B8702324"/>
    <w:lvl w:ilvl="0" w:tplc="BB0404BC">
      <w:start w:val="16"/>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A9E67B0"/>
    <w:multiLevelType w:val="hybridMultilevel"/>
    <w:tmpl w:val="482E8E86"/>
    <w:lvl w:ilvl="0" w:tplc="5E26548E">
      <w:numFmt w:val="bullet"/>
      <w:lvlText w:val="-"/>
      <w:lvlJc w:val="left"/>
      <w:pPr>
        <w:ind w:left="1982" w:hanging="360"/>
      </w:pPr>
      <w:rPr>
        <w:rFonts w:ascii="Arial" w:eastAsia="MS Mincho" w:hAnsi="Arial" w:cs="Arial" w:hint="default"/>
      </w:rPr>
    </w:lvl>
    <w:lvl w:ilvl="1" w:tplc="04090003">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D431C1"/>
    <w:multiLevelType w:val="hybridMultilevel"/>
    <w:tmpl w:val="016E339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280E4CC8"/>
    <w:multiLevelType w:val="hybridMultilevel"/>
    <w:tmpl w:val="1EFCF4FC"/>
    <w:lvl w:ilvl="0" w:tplc="BB0404BC">
      <w:start w:val="16"/>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0496E86"/>
    <w:multiLevelType w:val="hybridMultilevel"/>
    <w:tmpl w:val="A70C14C0"/>
    <w:lvl w:ilvl="0" w:tplc="BB0404BC">
      <w:start w:val="16"/>
      <w:numFmt w:val="bullet"/>
      <w:lvlText w:val="-"/>
      <w:lvlJc w:val="left"/>
      <w:pPr>
        <w:ind w:left="1619" w:hanging="360"/>
      </w:pPr>
      <w:rPr>
        <w:rFonts w:ascii="Arial" w:eastAsia="SimSu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B1D6EF1"/>
    <w:multiLevelType w:val="hybridMultilevel"/>
    <w:tmpl w:val="A710895E"/>
    <w:lvl w:ilvl="0" w:tplc="73E82B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510E4AD8"/>
    <w:multiLevelType w:val="hybridMultilevel"/>
    <w:tmpl w:val="22FA5250"/>
    <w:lvl w:ilvl="0" w:tplc="BB0404BC">
      <w:start w:val="16"/>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51903B08"/>
    <w:multiLevelType w:val="hybridMultilevel"/>
    <w:tmpl w:val="54C45EF8"/>
    <w:lvl w:ilvl="0" w:tplc="5E26548E">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A66051"/>
    <w:multiLevelType w:val="hybridMultilevel"/>
    <w:tmpl w:val="462ECF72"/>
    <w:lvl w:ilvl="0" w:tplc="BB0404BC">
      <w:start w:val="16"/>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D12FB5"/>
    <w:multiLevelType w:val="hybridMultilevel"/>
    <w:tmpl w:val="13004178"/>
    <w:lvl w:ilvl="0" w:tplc="FC0AB7B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442A48"/>
    <w:multiLevelType w:val="hybridMultilevel"/>
    <w:tmpl w:val="84566350"/>
    <w:lvl w:ilvl="0" w:tplc="5E26548E">
      <w:numFmt w:val="bullet"/>
      <w:lvlText w:val="-"/>
      <w:lvlJc w:val="left"/>
      <w:pPr>
        <w:ind w:left="1619"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073621"/>
    <w:multiLevelType w:val="hybridMultilevel"/>
    <w:tmpl w:val="23CA7184"/>
    <w:lvl w:ilvl="0" w:tplc="2262518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6F5F5003"/>
    <w:multiLevelType w:val="hybridMultilevel"/>
    <w:tmpl w:val="BFB6521E"/>
    <w:lvl w:ilvl="0" w:tplc="BB0404BC">
      <w:start w:val="16"/>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4"/>
  </w:num>
  <w:num w:numId="4">
    <w:abstractNumId w:val="21"/>
  </w:num>
  <w:num w:numId="5">
    <w:abstractNumId w:val="12"/>
  </w:num>
  <w:num w:numId="6">
    <w:abstractNumId w:val="0"/>
  </w:num>
  <w:num w:numId="7">
    <w:abstractNumId w:val="14"/>
  </w:num>
  <w:num w:numId="8">
    <w:abstractNumId w:val="8"/>
  </w:num>
  <w:num w:numId="9">
    <w:abstractNumId w:val="3"/>
  </w:num>
  <w:num w:numId="10">
    <w:abstractNumId w:val="15"/>
  </w:num>
  <w:num w:numId="11">
    <w:abstractNumId w:val="18"/>
  </w:num>
  <w:num w:numId="12">
    <w:abstractNumId w:val="9"/>
  </w:num>
  <w:num w:numId="13">
    <w:abstractNumId w:val="5"/>
  </w:num>
  <w:num w:numId="14">
    <w:abstractNumId w:val="11"/>
  </w:num>
  <w:num w:numId="15">
    <w:abstractNumId w:val="17"/>
  </w:num>
  <w:num w:numId="16">
    <w:abstractNumId w:val="2"/>
  </w:num>
  <w:num w:numId="17">
    <w:abstractNumId w:val="13"/>
  </w:num>
  <w:num w:numId="18">
    <w:abstractNumId w:val="10"/>
  </w:num>
  <w:num w:numId="19">
    <w:abstractNumId w:val="7"/>
  </w:num>
  <w:num w:numId="20">
    <w:abstractNumId w:val="1"/>
  </w:num>
  <w:num w:numId="21">
    <w:abstractNumId w:val="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D92"/>
    <w:rsid w:val="000000EF"/>
    <w:rsid w:val="00044F2B"/>
    <w:rsid w:val="00060E14"/>
    <w:rsid w:val="00103EDF"/>
    <w:rsid w:val="00110783"/>
    <w:rsid w:val="00112F96"/>
    <w:rsid w:val="001172B2"/>
    <w:rsid w:val="001333F5"/>
    <w:rsid w:val="001436E0"/>
    <w:rsid w:val="00152AF4"/>
    <w:rsid w:val="00155E64"/>
    <w:rsid w:val="0016645F"/>
    <w:rsid w:val="00172129"/>
    <w:rsid w:val="001D0DC5"/>
    <w:rsid w:val="001D3C84"/>
    <w:rsid w:val="0021094C"/>
    <w:rsid w:val="00241C11"/>
    <w:rsid w:val="002441D2"/>
    <w:rsid w:val="00261F21"/>
    <w:rsid w:val="0026474C"/>
    <w:rsid w:val="0029451F"/>
    <w:rsid w:val="002A6713"/>
    <w:rsid w:val="002B41EF"/>
    <w:rsid w:val="00301AB0"/>
    <w:rsid w:val="00306337"/>
    <w:rsid w:val="00312F79"/>
    <w:rsid w:val="00345BEE"/>
    <w:rsid w:val="0036748D"/>
    <w:rsid w:val="0036775B"/>
    <w:rsid w:val="003827ED"/>
    <w:rsid w:val="003D02D7"/>
    <w:rsid w:val="003D2AE7"/>
    <w:rsid w:val="003D5E11"/>
    <w:rsid w:val="003F5D92"/>
    <w:rsid w:val="00414650"/>
    <w:rsid w:val="00422BC8"/>
    <w:rsid w:val="0043791E"/>
    <w:rsid w:val="00443264"/>
    <w:rsid w:val="00455552"/>
    <w:rsid w:val="00472E31"/>
    <w:rsid w:val="004B1F24"/>
    <w:rsid w:val="00597441"/>
    <w:rsid w:val="005D0F4B"/>
    <w:rsid w:val="005E3F0E"/>
    <w:rsid w:val="00600D0D"/>
    <w:rsid w:val="00602C30"/>
    <w:rsid w:val="00612C99"/>
    <w:rsid w:val="00623DDC"/>
    <w:rsid w:val="00631214"/>
    <w:rsid w:val="00660046"/>
    <w:rsid w:val="00663128"/>
    <w:rsid w:val="0069788A"/>
    <w:rsid w:val="006E35B5"/>
    <w:rsid w:val="006E7128"/>
    <w:rsid w:val="00715492"/>
    <w:rsid w:val="00743D73"/>
    <w:rsid w:val="007B6DC4"/>
    <w:rsid w:val="007B7704"/>
    <w:rsid w:val="00875559"/>
    <w:rsid w:val="00893124"/>
    <w:rsid w:val="008B4E11"/>
    <w:rsid w:val="008C78DD"/>
    <w:rsid w:val="008D4235"/>
    <w:rsid w:val="0095776C"/>
    <w:rsid w:val="0098289E"/>
    <w:rsid w:val="009A4E0E"/>
    <w:rsid w:val="009B64CB"/>
    <w:rsid w:val="00A16A60"/>
    <w:rsid w:val="00A812ED"/>
    <w:rsid w:val="00A81A86"/>
    <w:rsid w:val="00A865C5"/>
    <w:rsid w:val="00A950F5"/>
    <w:rsid w:val="00AC1DDB"/>
    <w:rsid w:val="00AE1D2C"/>
    <w:rsid w:val="00B57417"/>
    <w:rsid w:val="00B717DF"/>
    <w:rsid w:val="00B801FC"/>
    <w:rsid w:val="00BE14D8"/>
    <w:rsid w:val="00BE5D78"/>
    <w:rsid w:val="00BF03FB"/>
    <w:rsid w:val="00C03E7D"/>
    <w:rsid w:val="00C60A79"/>
    <w:rsid w:val="00D01933"/>
    <w:rsid w:val="00D01A03"/>
    <w:rsid w:val="00D07FE2"/>
    <w:rsid w:val="00D1498B"/>
    <w:rsid w:val="00D50285"/>
    <w:rsid w:val="00D74D89"/>
    <w:rsid w:val="00D94C3D"/>
    <w:rsid w:val="00DA6180"/>
    <w:rsid w:val="00DB23ED"/>
    <w:rsid w:val="00DC7E38"/>
    <w:rsid w:val="00E65C22"/>
    <w:rsid w:val="00E91E2A"/>
    <w:rsid w:val="00E96BB2"/>
    <w:rsid w:val="00EC62C9"/>
    <w:rsid w:val="00EE4D28"/>
    <w:rsid w:val="00F42F82"/>
    <w:rsid w:val="00F446A3"/>
    <w:rsid w:val="00F8320D"/>
    <w:rsid w:val="00FB2B4F"/>
    <w:rsid w:val="00FC53ED"/>
    <w:rsid w:val="00FE1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B9B6CF-7721-4E7C-9E3D-99A6D7E2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5D92"/>
    <w:pPr>
      <w:spacing w:before="40" w:after="0" w:line="240" w:lineRule="auto"/>
    </w:pPr>
    <w:rPr>
      <w:rFonts w:ascii="Arial" w:eastAsia="MS Mincho" w:hAnsi="Arial" w:cs="Times New Roman"/>
      <w:sz w:val="20"/>
      <w:szCs w:val="24"/>
      <w:lang w:val="en-GB" w:eastAsia="en-GB"/>
    </w:rPr>
  </w:style>
  <w:style w:type="paragraph" w:styleId="Heading1">
    <w:name w:val="heading 1"/>
    <w:basedOn w:val="Normal"/>
    <w:next w:val="Normal"/>
    <w:link w:val="Heading1Char"/>
    <w:qFormat/>
    <w:rsid w:val="003F5D92"/>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3F5D92"/>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3F5D92"/>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3F5D92"/>
    <w:pPr>
      <w:keepNext/>
      <w:outlineLvl w:val="3"/>
    </w:pPr>
    <w:rPr>
      <w:sz w:val="24"/>
      <w:szCs w:val="28"/>
    </w:rPr>
  </w:style>
  <w:style w:type="paragraph" w:styleId="Heading5">
    <w:name w:val="heading 5"/>
    <w:basedOn w:val="Heading4"/>
    <w:next w:val="Doc-title"/>
    <w:link w:val="Heading5Char"/>
    <w:qFormat/>
    <w:rsid w:val="003F5D92"/>
    <w:pPr>
      <w:outlineLvl w:val="4"/>
    </w:pPr>
    <w:rPr>
      <w:rFonts w:eastAsia="Times New Roman" w:cs="Times New Roman"/>
      <w:iCs/>
      <w:sz w:val="22"/>
      <w:szCs w:val="26"/>
    </w:rPr>
  </w:style>
  <w:style w:type="paragraph" w:styleId="Heading6">
    <w:name w:val="heading 6"/>
    <w:basedOn w:val="Normal"/>
    <w:next w:val="Normal"/>
    <w:link w:val="Heading6Char"/>
    <w:qFormat/>
    <w:rsid w:val="003F5D9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3F5D92"/>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3F5D92"/>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D92"/>
    <w:rPr>
      <w:rFonts w:ascii="Arial" w:eastAsia="MS Mincho" w:hAnsi="Arial" w:cs="Times New Roman"/>
      <w:b/>
      <w:bCs/>
      <w:kern w:val="32"/>
      <w:sz w:val="32"/>
      <w:szCs w:val="32"/>
      <w:lang w:val="en-GB" w:eastAsia="en-GB"/>
    </w:rPr>
  </w:style>
  <w:style w:type="character" w:customStyle="1" w:styleId="Heading2Char">
    <w:name w:val="Heading 2 Char"/>
    <w:basedOn w:val="DefaultParagraphFont"/>
    <w:link w:val="Heading2"/>
    <w:rsid w:val="003F5D92"/>
    <w:rPr>
      <w:rFonts w:ascii="Arial" w:eastAsia="MS Mincho" w:hAnsi="Arial" w:cs="Arial"/>
      <w:b/>
      <w:bCs/>
      <w:iCs/>
      <w:sz w:val="28"/>
      <w:szCs w:val="28"/>
      <w:lang w:val="en-GB" w:eastAsia="en-GB"/>
    </w:rPr>
  </w:style>
  <w:style w:type="character" w:customStyle="1" w:styleId="Heading3Char">
    <w:name w:val="Heading 3 Char"/>
    <w:basedOn w:val="DefaultParagraphFont"/>
    <w:link w:val="Heading3"/>
    <w:rsid w:val="003F5D92"/>
    <w:rPr>
      <w:rFonts w:ascii="Arial" w:eastAsia="MS Mincho" w:hAnsi="Arial" w:cs="Arial"/>
      <w:bCs/>
      <w:sz w:val="26"/>
      <w:szCs w:val="26"/>
      <w:lang w:val="en-GB" w:eastAsia="en-GB"/>
    </w:rPr>
  </w:style>
  <w:style w:type="character" w:customStyle="1" w:styleId="Heading4Char">
    <w:name w:val="Heading 4 Char"/>
    <w:basedOn w:val="DefaultParagraphFont"/>
    <w:link w:val="Heading4"/>
    <w:rsid w:val="003F5D92"/>
    <w:rPr>
      <w:rFonts w:ascii="Arial" w:eastAsia="MS Mincho" w:hAnsi="Arial" w:cs="Arial"/>
      <w:bCs/>
      <w:sz w:val="24"/>
      <w:szCs w:val="28"/>
      <w:lang w:val="en-GB" w:eastAsia="en-GB"/>
    </w:rPr>
  </w:style>
  <w:style w:type="character" w:customStyle="1" w:styleId="Heading5Char">
    <w:name w:val="Heading 5 Char"/>
    <w:basedOn w:val="DefaultParagraphFont"/>
    <w:link w:val="Heading5"/>
    <w:rsid w:val="003F5D92"/>
    <w:rPr>
      <w:rFonts w:ascii="Arial" w:eastAsia="Times New Roman" w:hAnsi="Arial" w:cs="Times New Roman"/>
      <w:bCs/>
      <w:iCs/>
      <w:szCs w:val="26"/>
      <w:lang w:val="en-GB" w:eastAsia="en-GB"/>
    </w:rPr>
  </w:style>
  <w:style w:type="character" w:customStyle="1" w:styleId="Heading6Char">
    <w:name w:val="Heading 6 Char"/>
    <w:basedOn w:val="DefaultParagraphFont"/>
    <w:link w:val="Heading6"/>
    <w:rsid w:val="003F5D92"/>
    <w:rPr>
      <w:rFonts w:ascii="Times New Roman" w:eastAsia="MS Mincho" w:hAnsi="Times New Roman" w:cs="Times New Roman"/>
      <w:b/>
      <w:bCs/>
      <w:lang w:val="en-GB" w:eastAsia="en-GB"/>
    </w:rPr>
  </w:style>
  <w:style w:type="character" w:customStyle="1" w:styleId="Heading7Char">
    <w:name w:val="Heading 7 Char"/>
    <w:basedOn w:val="DefaultParagraphFont"/>
    <w:link w:val="Heading7"/>
    <w:semiHidden/>
    <w:rsid w:val="003F5D92"/>
    <w:rPr>
      <w:rFonts w:ascii="Calibri" w:eastAsia="PMingLiU" w:hAnsi="Calibri" w:cs="Times New Roman"/>
      <w:sz w:val="24"/>
      <w:szCs w:val="24"/>
      <w:lang w:val="en-GB" w:eastAsia="en-GB"/>
    </w:rPr>
  </w:style>
  <w:style w:type="character" w:customStyle="1" w:styleId="Heading9Char">
    <w:name w:val="Heading 9 Char"/>
    <w:basedOn w:val="DefaultParagraphFont"/>
    <w:link w:val="Heading9"/>
    <w:rsid w:val="003F5D92"/>
    <w:rPr>
      <w:rFonts w:ascii="Arial" w:eastAsia="MS Mincho" w:hAnsi="Arial" w:cs="Arial"/>
      <w:b/>
      <w:sz w:val="20"/>
      <w:lang w:val="en-GB" w:eastAsia="en-GB"/>
    </w:rPr>
  </w:style>
  <w:style w:type="table" w:styleId="TableGrid">
    <w:name w:val="Table Grid"/>
    <w:basedOn w:val="TableNormal"/>
    <w:rsid w:val="003F5D9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3F5D92"/>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paragraph" w:customStyle="1" w:styleId="Doc-title">
    <w:name w:val="Doc-title"/>
    <w:basedOn w:val="Normal"/>
    <w:next w:val="Doc-text2"/>
    <w:link w:val="Doc-titleChar"/>
    <w:qFormat/>
    <w:rsid w:val="003F5D92"/>
    <w:pPr>
      <w:spacing w:before="60"/>
      <w:ind w:left="1259" w:hanging="1259"/>
    </w:pPr>
    <w:rPr>
      <w:noProof/>
    </w:rPr>
  </w:style>
  <w:style w:type="paragraph" w:customStyle="1" w:styleId="Doc-text2">
    <w:name w:val="Doc-text2"/>
    <w:basedOn w:val="Normal"/>
    <w:link w:val="Doc-text2Char"/>
    <w:qFormat/>
    <w:rsid w:val="003F5D92"/>
    <w:pPr>
      <w:tabs>
        <w:tab w:val="left" w:pos="1622"/>
      </w:tabs>
      <w:spacing w:before="0"/>
      <w:ind w:left="1622" w:hanging="363"/>
    </w:pPr>
  </w:style>
  <w:style w:type="character" w:customStyle="1" w:styleId="Doc-text2Char">
    <w:name w:val="Doc-text2 Char"/>
    <w:link w:val="Doc-text2"/>
    <w:rsid w:val="003F5D92"/>
    <w:rPr>
      <w:rFonts w:ascii="Arial" w:eastAsia="MS Mincho" w:hAnsi="Arial" w:cs="Times New Roman"/>
      <w:sz w:val="20"/>
      <w:szCs w:val="24"/>
      <w:lang w:val="en-GB" w:eastAsia="en-GB"/>
    </w:rPr>
  </w:style>
  <w:style w:type="character" w:customStyle="1" w:styleId="Doc-titleChar">
    <w:name w:val="Doc-title Char"/>
    <w:link w:val="Doc-title"/>
    <w:rsid w:val="003F5D92"/>
    <w:rPr>
      <w:rFonts w:ascii="Arial" w:eastAsia="MS Mincho" w:hAnsi="Arial" w:cs="Times New Roman"/>
      <w:noProof/>
      <w:sz w:val="20"/>
      <w:szCs w:val="24"/>
      <w:lang w:val="en-GB" w:eastAsia="en-GB"/>
    </w:rPr>
  </w:style>
  <w:style w:type="paragraph" w:styleId="BalloonText">
    <w:name w:val="Balloon Text"/>
    <w:basedOn w:val="Normal"/>
    <w:link w:val="BalloonTextChar"/>
    <w:semiHidden/>
    <w:rsid w:val="003F5D92"/>
    <w:rPr>
      <w:rFonts w:ascii="Tahoma" w:hAnsi="Tahoma" w:cs="Tahoma"/>
      <w:sz w:val="16"/>
      <w:szCs w:val="16"/>
    </w:rPr>
  </w:style>
  <w:style w:type="character" w:customStyle="1" w:styleId="BalloonTextChar">
    <w:name w:val="Balloon Text Char"/>
    <w:basedOn w:val="DefaultParagraphFont"/>
    <w:link w:val="BalloonText"/>
    <w:semiHidden/>
    <w:rsid w:val="003F5D92"/>
    <w:rPr>
      <w:rFonts w:ascii="Tahoma" w:eastAsia="MS Mincho" w:hAnsi="Tahoma" w:cs="Tahoma"/>
      <w:sz w:val="16"/>
      <w:szCs w:val="16"/>
      <w:lang w:val="en-GB" w:eastAsia="en-GB"/>
    </w:rPr>
  </w:style>
  <w:style w:type="paragraph" w:styleId="DocumentMap">
    <w:name w:val="Document Map"/>
    <w:basedOn w:val="Normal"/>
    <w:link w:val="DocumentMapChar"/>
    <w:semiHidden/>
    <w:rsid w:val="003F5D92"/>
    <w:pPr>
      <w:shd w:val="clear" w:color="auto" w:fill="000080"/>
    </w:pPr>
    <w:rPr>
      <w:rFonts w:ascii="Tahoma" w:hAnsi="Tahoma" w:cs="Tahoma"/>
      <w:szCs w:val="20"/>
    </w:rPr>
  </w:style>
  <w:style w:type="character" w:customStyle="1" w:styleId="DocumentMapChar">
    <w:name w:val="Document Map Char"/>
    <w:basedOn w:val="DefaultParagraphFont"/>
    <w:link w:val="DocumentMap"/>
    <w:semiHidden/>
    <w:rsid w:val="003F5D92"/>
    <w:rPr>
      <w:rFonts w:ascii="Tahoma" w:eastAsia="MS Mincho" w:hAnsi="Tahoma" w:cs="Tahoma"/>
      <w:sz w:val="20"/>
      <w:szCs w:val="20"/>
      <w:shd w:val="clear" w:color="auto" w:fill="000080"/>
      <w:lang w:val="en-GB" w:eastAsia="en-GB"/>
    </w:rPr>
  </w:style>
  <w:style w:type="character" w:styleId="Hyperlink">
    <w:name w:val="Hyperlink"/>
    <w:uiPriority w:val="99"/>
    <w:rsid w:val="003F5D92"/>
    <w:rPr>
      <w:color w:val="0000FF"/>
      <w:u w:val="single"/>
    </w:rPr>
  </w:style>
  <w:style w:type="paragraph" w:styleId="TOC1">
    <w:name w:val="toc 1"/>
    <w:basedOn w:val="Normal"/>
    <w:next w:val="Normal"/>
    <w:autoRedefine/>
    <w:uiPriority w:val="39"/>
    <w:rsid w:val="003F5D92"/>
  </w:style>
  <w:style w:type="paragraph" w:styleId="TOC2">
    <w:name w:val="toc 2"/>
    <w:basedOn w:val="Normal"/>
    <w:next w:val="Normal"/>
    <w:autoRedefine/>
    <w:uiPriority w:val="39"/>
    <w:rsid w:val="003F5D92"/>
    <w:pPr>
      <w:ind w:left="200"/>
    </w:pPr>
  </w:style>
  <w:style w:type="paragraph" w:styleId="TOC3">
    <w:name w:val="toc 3"/>
    <w:basedOn w:val="Normal"/>
    <w:next w:val="Normal"/>
    <w:autoRedefine/>
    <w:semiHidden/>
    <w:rsid w:val="003F5D92"/>
    <w:pPr>
      <w:numPr>
        <w:numId w:val="2"/>
      </w:numPr>
    </w:pPr>
  </w:style>
  <w:style w:type="paragraph" w:customStyle="1" w:styleId="Comments">
    <w:name w:val="Comments"/>
    <w:basedOn w:val="Normal"/>
    <w:link w:val="CommentsChar"/>
    <w:qFormat/>
    <w:rsid w:val="003F5D92"/>
    <w:rPr>
      <w:i/>
      <w:noProof/>
      <w:sz w:val="18"/>
    </w:rPr>
  </w:style>
  <w:style w:type="character" w:customStyle="1" w:styleId="CommentsChar">
    <w:name w:val="Comments Char"/>
    <w:link w:val="Comments"/>
    <w:rsid w:val="003F5D92"/>
    <w:rPr>
      <w:rFonts w:ascii="Arial" w:eastAsia="MS Mincho" w:hAnsi="Arial" w:cs="Times New Roman"/>
      <w:i/>
      <w:noProof/>
      <w:sz w:val="18"/>
      <w:szCs w:val="24"/>
      <w:lang w:val="en-GB" w:eastAsia="en-GB"/>
    </w:rPr>
  </w:style>
  <w:style w:type="paragraph" w:customStyle="1" w:styleId="CharChar1CharChar">
    <w:name w:val="Char Char1 Char Char"/>
    <w:semiHidden/>
    <w:rsid w:val="003F5D9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eader">
    <w:name w:val="header"/>
    <w:basedOn w:val="Normal"/>
    <w:link w:val="HeaderChar"/>
    <w:uiPriority w:val="99"/>
    <w:rsid w:val="003F5D92"/>
    <w:pPr>
      <w:widowControl w:val="0"/>
      <w:tabs>
        <w:tab w:val="left" w:pos="1701"/>
        <w:tab w:val="right" w:pos="9923"/>
      </w:tabs>
      <w:spacing w:before="120"/>
    </w:pPr>
    <w:rPr>
      <w:b/>
      <w:sz w:val="24"/>
      <w:lang w:val="de-DE" w:eastAsia="x-none"/>
    </w:rPr>
  </w:style>
  <w:style w:type="character" w:customStyle="1" w:styleId="HeaderChar">
    <w:name w:val="Header Char"/>
    <w:basedOn w:val="DefaultParagraphFont"/>
    <w:link w:val="Header"/>
    <w:uiPriority w:val="99"/>
    <w:rsid w:val="003F5D92"/>
    <w:rPr>
      <w:rFonts w:ascii="Arial" w:eastAsia="MS Mincho" w:hAnsi="Arial" w:cs="Times New Roman"/>
      <w:b/>
      <w:sz w:val="24"/>
      <w:szCs w:val="24"/>
      <w:lang w:val="de-DE" w:eastAsia="x-none"/>
    </w:rPr>
  </w:style>
  <w:style w:type="paragraph" w:styleId="Footer">
    <w:name w:val="footer"/>
    <w:basedOn w:val="Normal"/>
    <w:link w:val="FooterChar"/>
    <w:uiPriority w:val="99"/>
    <w:rsid w:val="003F5D9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3F5D92"/>
    <w:rPr>
      <w:rFonts w:ascii="Arial" w:eastAsia="MS Mincho" w:hAnsi="Arial" w:cs="Times New Roman"/>
      <w:sz w:val="20"/>
      <w:szCs w:val="24"/>
      <w:lang w:val="x-none" w:eastAsia="x-none"/>
    </w:rPr>
  </w:style>
  <w:style w:type="character" w:styleId="PageNumber">
    <w:name w:val="page number"/>
    <w:basedOn w:val="DefaultParagraphFont"/>
    <w:rsid w:val="003F5D92"/>
  </w:style>
  <w:style w:type="character" w:customStyle="1" w:styleId="emailstyle20">
    <w:name w:val="emailstyle20"/>
    <w:semiHidden/>
    <w:rsid w:val="003F5D92"/>
    <w:rPr>
      <w:rFonts w:ascii="Arial" w:hAnsi="Arial" w:cs="Arial" w:hint="default"/>
      <w:color w:val="auto"/>
      <w:sz w:val="20"/>
      <w:szCs w:val="20"/>
    </w:rPr>
  </w:style>
  <w:style w:type="paragraph" w:styleId="List">
    <w:name w:val="List"/>
    <w:basedOn w:val="Normal"/>
    <w:rsid w:val="003F5D92"/>
    <w:pPr>
      <w:ind w:left="283" w:hanging="283"/>
    </w:pPr>
  </w:style>
  <w:style w:type="character" w:styleId="Emphasis">
    <w:name w:val="Emphasis"/>
    <w:qFormat/>
    <w:rsid w:val="003F5D92"/>
    <w:rPr>
      <w:i/>
      <w:iCs/>
    </w:rPr>
  </w:style>
  <w:style w:type="character" w:styleId="FollowedHyperlink">
    <w:name w:val="FollowedHyperlink"/>
    <w:rsid w:val="003F5D92"/>
    <w:rPr>
      <w:color w:val="800080"/>
      <w:u w:val="single"/>
    </w:rPr>
  </w:style>
  <w:style w:type="paragraph" w:styleId="PlainText">
    <w:name w:val="Plain Text"/>
    <w:basedOn w:val="Normal"/>
    <w:link w:val="PlainTextChar"/>
    <w:uiPriority w:val="99"/>
    <w:unhideWhenUsed/>
    <w:rsid w:val="003F5D92"/>
    <w:rPr>
      <w:rFonts w:ascii="Consolas" w:eastAsia="Calibri" w:hAnsi="Consolas"/>
      <w:sz w:val="21"/>
      <w:szCs w:val="21"/>
      <w:lang w:val="x-none" w:eastAsia="en-US"/>
    </w:rPr>
  </w:style>
  <w:style w:type="character" w:customStyle="1" w:styleId="PlainTextChar">
    <w:name w:val="Plain Text Char"/>
    <w:basedOn w:val="DefaultParagraphFont"/>
    <w:link w:val="PlainText"/>
    <w:uiPriority w:val="99"/>
    <w:rsid w:val="003F5D92"/>
    <w:rPr>
      <w:rFonts w:ascii="Consolas" w:eastAsia="Calibri" w:hAnsi="Consolas" w:cs="Times New Roman"/>
      <w:sz w:val="21"/>
      <w:szCs w:val="21"/>
      <w:lang w:val="x-none"/>
    </w:rPr>
  </w:style>
  <w:style w:type="paragraph" w:styleId="NormalWeb">
    <w:name w:val="Normal (Web)"/>
    <w:basedOn w:val="Normal"/>
    <w:uiPriority w:val="99"/>
    <w:unhideWhenUsed/>
    <w:rsid w:val="003F5D92"/>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3F5D92"/>
    <w:pPr>
      <w:numPr>
        <w:numId w:val="4"/>
      </w:numPr>
      <w:spacing w:before="60"/>
    </w:pPr>
    <w:rPr>
      <w:b/>
    </w:rPr>
  </w:style>
  <w:style w:type="paragraph" w:customStyle="1" w:styleId="ComeBack">
    <w:name w:val="ComeBack"/>
    <w:basedOn w:val="Doc-text2"/>
    <w:next w:val="Doc-text2"/>
    <w:link w:val="ComeBackCharChar"/>
    <w:rsid w:val="003F5D92"/>
    <w:pPr>
      <w:numPr>
        <w:numId w:val="3"/>
      </w:numPr>
      <w:tabs>
        <w:tab w:val="clear" w:pos="1622"/>
      </w:tabs>
    </w:pPr>
  </w:style>
  <w:style w:type="paragraph" w:customStyle="1" w:styleId="EmailDiscussion">
    <w:name w:val="EmailDiscussion"/>
    <w:basedOn w:val="Normal"/>
    <w:next w:val="EmailDiscussion2"/>
    <w:link w:val="EmailDiscussionChar"/>
    <w:rsid w:val="003F5D92"/>
    <w:pPr>
      <w:numPr>
        <w:numId w:val="5"/>
      </w:numPr>
    </w:pPr>
    <w:rPr>
      <w:b/>
    </w:rPr>
  </w:style>
  <w:style w:type="paragraph" w:styleId="TableofFigures">
    <w:name w:val="table of figures"/>
    <w:basedOn w:val="Normal"/>
    <w:next w:val="Normal"/>
    <w:uiPriority w:val="99"/>
    <w:rsid w:val="003F5D92"/>
    <w:pPr>
      <w:tabs>
        <w:tab w:val="left" w:pos="811"/>
      </w:tabs>
      <w:spacing w:before="60"/>
      <w:ind w:left="811" w:hanging="811"/>
    </w:pPr>
  </w:style>
  <w:style w:type="character" w:styleId="CommentReference">
    <w:name w:val="annotation reference"/>
    <w:semiHidden/>
    <w:rsid w:val="003F5D92"/>
    <w:rPr>
      <w:sz w:val="16"/>
      <w:szCs w:val="16"/>
    </w:rPr>
  </w:style>
  <w:style w:type="paragraph" w:styleId="CommentText">
    <w:name w:val="annotation text"/>
    <w:basedOn w:val="Normal"/>
    <w:link w:val="CommentTextChar"/>
    <w:semiHidden/>
    <w:rsid w:val="003F5D92"/>
    <w:rPr>
      <w:szCs w:val="20"/>
    </w:rPr>
  </w:style>
  <w:style w:type="character" w:customStyle="1" w:styleId="CommentTextChar">
    <w:name w:val="Comment Text Char"/>
    <w:basedOn w:val="DefaultParagraphFont"/>
    <w:link w:val="CommentText"/>
    <w:semiHidden/>
    <w:rsid w:val="003F5D92"/>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semiHidden/>
    <w:rsid w:val="003F5D92"/>
    <w:rPr>
      <w:b/>
      <w:bCs/>
    </w:rPr>
  </w:style>
  <w:style w:type="character" w:customStyle="1" w:styleId="CommentSubjectChar">
    <w:name w:val="Comment Subject Char"/>
    <w:basedOn w:val="CommentTextChar"/>
    <w:link w:val="CommentSubject"/>
    <w:semiHidden/>
    <w:rsid w:val="003F5D92"/>
    <w:rPr>
      <w:rFonts w:ascii="Arial" w:eastAsia="MS Mincho" w:hAnsi="Arial" w:cs="Times New Roman"/>
      <w:b/>
      <w:bCs/>
      <w:sz w:val="20"/>
      <w:szCs w:val="20"/>
      <w:lang w:val="en-GB" w:eastAsia="en-GB"/>
    </w:rPr>
  </w:style>
  <w:style w:type="paragraph" w:styleId="Revision">
    <w:name w:val="Revision"/>
    <w:hidden/>
    <w:uiPriority w:val="99"/>
    <w:semiHidden/>
    <w:rsid w:val="003F5D92"/>
    <w:pPr>
      <w:spacing w:after="0" w:line="240" w:lineRule="auto"/>
    </w:pPr>
    <w:rPr>
      <w:rFonts w:ascii="Arial" w:eastAsia="MS Mincho" w:hAnsi="Arial" w:cs="Times New Roman"/>
      <w:sz w:val="20"/>
      <w:szCs w:val="24"/>
      <w:lang w:val="en-GB" w:eastAsia="en-GB"/>
    </w:rPr>
  </w:style>
  <w:style w:type="character" w:customStyle="1" w:styleId="CharChar7">
    <w:name w:val="Char Char7"/>
    <w:rsid w:val="003F5D92"/>
    <w:rPr>
      <w:rFonts w:ascii="Arial" w:eastAsia="MS Mincho" w:hAnsi="Arial" w:cs="Arial"/>
      <w:b/>
      <w:bCs/>
      <w:iCs/>
      <w:sz w:val="28"/>
      <w:szCs w:val="28"/>
      <w:lang w:val="en-GB" w:eastAsia="en-GB" w:bidi="ar-SA"/>
    </w:rPr>
  </w:style>
  <w:style w:type="character" w:customStyle="1" w:styleId="CharChar6">
    <w:name w:val="Char Char6"/>
    <w:rsid w:val="003F5D92"/>
    <w:rPr>
      <w:rFonts w:ascii="Arial" w:eastAsia="MS Mincho" w:hAnsi="Arial" w:cs="Arial"/>
      <w:bCs/>
      <w:sz w:val="26"/>
      <w:szCs w:val="26"/>
      <w:lang w:val="en-GB" w:eastAsia="en-GB" w:bidi="ar-SA"/>
    </w:rPr>
  </w:style>
  <w:style w:type="character" w:customStyle="1" w:styleId="CharChar5">
    <w:name w:val="Char Char5"/>
    <w:rsid w:val="003F5D92"/>
    <w:rPr>
      <w:rFonts w:ascii="Arial" w:eastAsia="MS Mincho" w:hAnsi="Arial" w:cs="Arial"/>
      <w:bCs/>
      <w:sz w:val="24"/>
      <w:szCs w:val="28"/>
      <w:lang w:val="en-GB" w:eastAsia="en-GB" w:bidi="ar-SA"/>
    </w:rPr>
  </w:style>
  <w:style w:type="paragraph" w:styleId="BodyText">
    <w:name w:val="Body Text"/>
    <w:basedOn w:val="Normal"/>
    <w:link w:val="BodyTextChar"/>
    <w:rsid w:val="003F5D92"/>
    <w:pPr>
      <w:spacing w:after="120"/>
    </w:pPr>
  </w:style>
  <w:style w:type="character" w:customStyle="1" w:styleId="BodyTextChar">
    <w:name w:val="Body Text Char"/>
    <w:basedOn w:val="DefaultParagraphFont"/>
    <w:link w:val="BodyText"/>
    <w:rsid w:val="003F5D92"/>
    <w:rPr>
      <w:rFonts w:ascii="Arial" w:eastAsia="MS Mincho" w:hAnsi="Arial" w:cs="Times New Roman"/>
      <w:sz w:val="20"/>
      <w:szCs w:val="24"/>
      <w:lang w:val="en-GB" w:eastAsia="en-GB"/>
    </w:rPr>
  </w:style>
  <w:style w:type="paragraph" w:customStyle="1" w:styleId="Style1">
    <w:name w:val="Style1"/>
    <w:basedOn w:val="Heading4"/>
    <w:rsid w:val="003F5D92"/>
    <w:rPr>
      <w:b/>
      <w:sz w:val="22"/>
    </w:rPr>
  </w:style>
  <w:style w:type="character" w:customStyle="1" w:styleId="ComeBackCharChar">
    <w:name w:val="ComeBack Char Char"/>
    <w:link w:val="ComeBack"/>
    <w:rsid w:val="003F5D92"/>
    <w:rPr>
      <w:rFonts w:ascii="Arial" w:eastAsia="MS Mincho" w:hAnsi="Arial" w:cs="Times New Roman"/>
      <w:sz w:val="20"/>
      <w:szCs w:val="24"/>
      <w:lang w:val="en-GB" w:eastAsia="en-GB"/>
    </w:rPr>
  </w:style>
  <w:style w:type="paragraph" w:customStyle="1" w:styleId="SubHeading">
    <w:name w:val="SubHeading"/>
    <w:basedOn w:val="Normal"/>
    <w:next w:val="Doc-title"/>
    <w:link w:val="SubHeadingChar"/>
    <w:rsid w:val="003F5D92"/>
    <w:pPr>
      <w:spacing w:before="240" w:after="60"/>
      <w:outlineLvl w:val="8"/>
    </w:pPr>
    <w:rPr>
      <w:b/>
      <w:noProof/>
    </w:rPr>
  </w:style>
  <w:style w:type="paragraph" w:customStyle="1" w:styleId="Internal">
    <w:name w:val="Internal"/>
    <w:basedOn w:val="Comments"/>
    <w:link w:val="InternalChar"/>
    <w:rsid w:val="003F5D92"/>
    <w:rPr>
      <w:noProof w:val="0"/>
      <w:color w:val="333399"/>
    </w:rPr>
  </w:style>
  <w:style w:type="character" w:customStyle="1" w:styleId="InternalChar">
    <w:name w:val="Internal Char"/>
    <w:link w:val="Internal"/>
    <w:rsid w:val="003F5D92"/>
    <w:rPr>
      <w:rFonts w:ascii="Arial" w:eastAsia="MS Mincho" w:hAnsi="Arial" w:cs="Times New Roman"/>
      <w:i/>
      <w:color w:val="333399"/>
      <w:sz w:val="18"/>
      <w:szCs w:val="24"/>
      <w:lang w:val="en-GB" w:eastAsia="en-GB"/>
    </w:rPr>
  </w:style>
  <w:style w:type="paragraph" w:styleId="ListBullet">
    <w:name w:val="List Bullet"/>
    <w:basedOn w:val="Normal"/>
    <w:rsid w:val="003F5D92"/>
    <w:pPr>
      <w:numPr>
        <w:numId w:val="6"/>
      </w:numPr>
    </w:pPr>
  </w:style>
  <w:style w:type="character" w:customStyle="1" w:styleId="SubHeadingChar">
    <w:name w:val="SubHeading Char"/>
    <w:link w:val="SubHeading"/>
    <w:rsid w:val="003F5D92"/>
    <w:rPr>
      <w:rFonts w:ascii="Arial" w:eastAsia="MS Mincho" w:hAnsi="Arial" w:cs="Times New Roman"/>
      <w:b/>
      <w:noProof/>
      <w:sz w:val="20"/>
      <w:szCs w:val="24"/>
      <w:lang w:val="en-GB" w:eastAsia="en-GB"/>
    </w:rPr>
  </w:style>
  <w:style w:type="character" w:customStyle="1" w:styleId="EmailDiscussionChar">
    <w:name w:val="EmailDiscussion Char"/>
    <w:link w:val="EmailDiscussion"/>
    <w:rsid w:val="003F5D92"/>
    <w:rPr>
      <w:rFonts w:ascii="Arial" w:eastAsia="MS Mincho" w:hAnsi="Arial" w:cs="Times New Roman"/>
      <w:b/>
      <w:sz w:val="20"/>
      <w:szCs w:val="24"/>
      <w:lang w:val="en-GB" w:eastAsia="en-GB"/>
    </w:rPr>
  </w:style>
  <w:style w:type="paragraph" w:customStyle="1" w:styleId="B1">
    <w:name w:val="B1"/>
    <w:basedOn w:val="List"/>
    <w:link w:val="B1Char1"/>
    <w:rsid w:val="003F5D92"/>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3F5D92"/>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3F5D9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3F5D92"/>
    <w:pPr>
      <w:ind w:left="566" w:hanging="283"/>
      <w:contextualSpacing/>
    </w:pPr>
  </w:style>
  <w:style w:type="paragraph" w:styleId="List3">
    <w:name w:val="List 3"/>
    <w:basedOn w:val="Normal"/>
    <w:rsid w:val="003F5D92"/>
    <w:pPr>
      <w:ind w:left="849" w:hanging="283"/>
      <w:contextualSpacing/>
    </w:pPr>
  </w:style>
  <w:style w:type="character" w:customStyle="1" w:styleId="B1Char1">
    <w:name w:val="B1 Char1"/>
    <w:link w:val="B1"/>
    <w:locked/>
    <w:rsid w:val="003F5D92"/>
    <w:rPr>
      <w:rFonts w:ascii="Times New Roman" w:eastAsia="Malgun Gothic" w:hAnsi="Times New Roman" w:cs="Times New Roman"/>
      <w:sz w:val="20"/>
      <w:szCs w:val="20"/>
      <w:lang w:val="en-GB" w:eastAsia="x-none"/>
    </w:rPr>
  </w:style>
  <w:style w:type="paragraph" w:customStyle="1" w:styleId="LSApproved">
    <w:name w:val="LS Approved"/>
    <w:basedOn w:val="ComeBack"/>
    <w:next w:val="Doc-text2"/>
    <w:qFormat/>
    <w:rsid w:val="003F5D92"/>
    <w:pPr>
      <w:numPr>
        <w:numId w:val="7"/>
      </w:numPr>
      <w:tabs>
        <w:tab w:val="left" w:pos="1259"/>
        <w:tab w:val="left" w:pos="1622"/>
      </w:tabs>
      <w:ind w:left="1627" w:hanging="697"/>
    </w:pPr>
  </w:style>
  <w:style w:type="paragraph" w:customStyle="1" w:styleId="TH">
    <w:name w:val="TH"/>
    <w:basedOn w:val="Normal"/>
    <w:link w:val="THChar"/>
    <w:rsid w:val="003F5D92"/>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3F5D92"/>
    <w:rPr>
      <w:rFonts w:ascii="Arial" w:eastAsia="Batang" w:hAnsi="Arial" w:cs="Times New Roman"/>
      <w:b/>
      <w:color w:val="0000FF"/>
      <w:kern w:val="2"/>
      <w:sz w:val="20"/>
      <w:szCs w:val="20"/>
      <w:lang w:val="x-none"/>
    </w:rPr>
  </w:style>
  <w:style w:type="character" w:customStyle="1" w:styleId="B2Char">
    <w:name w:val="B2 Char"/>
    <w:link w:val="B2"/>
    <w:rsid w:val="003F5D92"/>
    <w:rPr>
      <w:rFonts w:ascii="Times New Roman" w:eastAsia="Malgun Gothic" w:hAnsi="Times New Roman" w:cs="Times New Roman"/>
      <w:sz w:val="20"/>
      <w:szCs w:val="20"/>
      <w:lang w:val="x-none"/>
    </w:rPr>
  </w:style>
  <w:style w:type="character" w:customStyle="1" w:styleId="B3Char2">
    <w:name w:val="B3 Char2"/>
    <w:link w:val="B3"/>
    <w:rsid w:val="003F5D92"/>
    <w:rPr>
      <w:rFonts w:ascii="Times New Roman" w:eastAsia="Malgun Gothic" w:hAnsi="Times New Roman" w:cs="Times New Roman"/>
      <w:sz w:val="20"/>
      <w:szCs w:val="20"/>
      <w:lang w:val="x-none"/>
    </w:rPr>
  </w:style>
  <w:style w:type="paragraph" w:customStyle="1" w:styleId="b30">
    <w:name w:val="b3"/>
    <w:basedOn w:val="Normal"/>
    <w:rsid w:val="003F5D92"/>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3F5D92"/>
    <w:pPr>
      <w:spacing w:before="180"/>
    </w:pPr>
    <w:rPr>
      <w:u w:val="single"/>
      <w:lang w:val="en-US"/>
    </w:rPr>
  </w:style>
  <w:style w:type="paragraph" w:customStyle="1" w:styleId="EmailDiscussion2">
    <w:name w:val="EmailDiscussion2"/>
    <w:basedOn w:val="Doc-text2"/>
    <w:qFormat/>
    <w:rsid w:val="003F5D92"/>
  </w:style>
  <w:style w:type="paragraph" w:styleId="ListParagraph">
    <w:name w:val="List Paragraph"/>
    <w:basedOn w:val="Normal"/>
    <w:uiPriority w:val="34"/>
    <w:qFormat/>
    <w:rsid w:val="003F5D92"/>
    <w:pPr>
      <w:spacing w:before="0"/>
      <w:ind w:left="720"/>
    </w:pPr>
    <w:rPr>
      <w:rFonts w:ascii="Calibri" w:eastAsia="Calibri" w:hAnsi="Calibri"/>
      <w:sz w:val="22"/>
      <w:szCs w:val="22"/>
    </w:rPr>
  </w:style>
  <w:style w:type="paragraph" w:customStyle="1" w:styleId="TAL">
    <w:name w:val="TAL"/>
    <w:basedOn w:val="Normal"/>
    <w:link w:val="TALChar"/>
    <w:rsid w:val="003F5D92"/>
    <w:pPr>
      <w:keepNext/>
      <w:keepLines/>
      <w:spacing w:before="0"/>
    </w:pPr>
    <w:rPr>
      <w:rFonts w:eastAsia="Malgun Gothic"/>
      <w:sz w:val="18"/>
      <w:szCs w:val="20"/>
      <w:lang w:val="x-none" w:eastAsia="en-US"/>
    </w:rPr>
  </w:style>
  <w:style w:type="character" w:customStyle="1" w:styleId="TALChar">
    <w:name w:val="TAL Char"/>
    <w:link w:val="TAL"/>
    <w:rsid w:val="003F5D92"/>
    <w:rPr>
      <w:rFonts w:ascii="Arial" w:eastAsia="Malgun Gothic" w:hAnsi="Arial" w:cs="Times New Roman"/>
      <w:sz w:val="18"/>
      <w:szCs w:val="20"/>
      <w:lang w:val="x-none"/>
    </w:rPr>
  </w:style>
  <w:style w:type="paragraph" w:customStyle="1" w:styleId="BoldComments">
    <w:name w:val="Bold Comments"/>
    <w:basedOn w:val="SubHeading"/>
    <w:link w:val="BoldCommentsChar"/>
    <w:qFormat/>
    <w:rsid w:val="003F5D92"/>
    <w:rPr>
      <w:noProof w:val="0"/>
      <w:lang w:val="x-none" w:eastAsia="x-none"/>
    </w:rPr>
  </w:style>
  <w:style w:type="character" w:customStyle="1" w:styleId="BoldCommentsChar">
    <w:name w:val="Bold Comments Char"/>
    <w:link w:val="BoldComments"/>
    <w:rsid w:val="003F5D92"/>
    <w:rPr>
      <w:rFonts w:ascii="Arial" w:eastAsia="MS Mincho" w:hAnsi="Arial" w:cs="Times New Roman"/>
      <w:b/>
      <w:sz w:val="20"/>
      <w:szCs w:val="24"/>
      <w:lang w:val="x-none" w:eastAsia="x-none"/>
    </w:rPr>
  </w:style>
  <w:style w:type="character" w:customStyle="1" w:styleId="TALCar">
    <w:name w:val="TAL Car"/>
    <w:rsid w:val="003F5D92"/>
    <w:rPr>
      <w:rFonts w:ascii="Arial" w:eastAsia="Times New Roman" w:hAnsi="Arial"/>
      <w:sz w:val="18"/>
      <w:lang w:val="en-GB"/>
    </w:rPr>
  </w:style>
  <w:style w:type="character" w:styleId="PlaceholderText">
    <w:name w:val="Placeholder Text"/>
    <w:uiPriority w:val="99"/>
    <w:semiHidden/>
    <w:rsid w:val="003F5D92"/>
    <w:rPr>
      <w:color w:val="808080"/>
    </w:rPr>
  </w:style>
  <w:style w:type="paragraph" w:customStyle="1" w:styleId="Review-comment">
    <w:name w:val="Review-comment"/>
    <w:basedOn w:val="Normal"/>
    <w:qFormat/>
    <w:rsid w:val="003F5D92"/>
    <w:pPr>
      <w:tabs>
        <w:tab w:val="left" w:pos="1622"/>
      </w:tabs>
      <w:spacing w:before="0"/>
      <w:ind w:left="1622" w:hanging="363"/>
    </w:pPr>
    <w:rPr>
      <w:color w:val="C00000"/>
      <w:sz w:val="18"/>
    </w:rPr>
  </w:style>
  <w:style w:type="paragraph" w:customStyle="1" w:styleId="Comments-red">
    <w:name w:val="Comments-red"/>
    <w:basedOn w:val="Comments"/>
    <w:qFormat/>
    <w:rsid w:val="003F5D92"/>
    <w:rPr>
      <w:noProof w:val="0"/>
      <w:color w:val="FF0000"/>
    </w:rPr>
  </w:style>
  <w:style w:type="character" w:customStyle="1" w:styleId="ContributionHeaderChar">
    <w:name w:val="ContributionHeader Char"/>
    <w:link w:val="ContributionHeader"/>
    <w:locked/>
    <w:rsid w:val="003F5D92"/>
    <w:rPr>
      <w:rFonts w:ascii="Arial" w:eastAsia="MS Mincho" w:hAnsi="Arial" w:cs="Arial"/>
      <w:b/>
      <w:sz w:val="24"/>
      <w:szCs w:val="24"/>
      <w:lang w:val="en-GB" w:eastAsia="en-GB"/>
    </w:rPr>
  </w:style>
  <w:style w:type="paragraph" w:customStyle="1" w:styleId="ContributionHeader">
    <w:name w:val="ContributionHeader"/>
    <w:basedOn w:val="Normal"/>
    <w:link w:val="ContributionHeaderChar"/>
    <w:rsid w:val="003F5D92"/>
    <w:pPr>
      <w:widowControl w:val="0"/>
      <w:tabs>
        <w:tab w:val="left" w:pos="2340"/>
        <w:tab w:val="right" w:pos="9900"/>
      </w:tabs>
      <w:overflowPunct w:val="0"/>
      <w:autoSpaceDE w:val="0"/>
      <w:autoSpaceDN w:val="0"/>
      <w:adjustRightInd w:val="0"/>
      <w:spacing w:before="0" w:after="120"/>
    </w:pPr>
    <w:rPr>
      <w:rFonts w:cs="Arial"/>
      <w:b/>
      <w:sz w:val="24"/>
    </w:rPr>
  </w:style>
  <w:style w:type="paragraph" w:customStyle="1" w:styleId="a">
    <w:name w:val="??"/>
    <w:rsid w:val="003F5D92"/>
    <w:pPr>
      <w:widowControl w:val="0"/>
      <w:spacing w:after="0" w:line="240" w:lineRule="auto"/>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WG2_RL2/TSGR2_100/Docs/R2-1713190.zip" TargetMode="External"/><Relationship Id="rId117" Type="http://schemas.openxmlformats.org/officeDocument/2006/relationships/hyperlink" Target="http://ftp.3gpp.org/tsg_ran/WG2_RL2/TSGR2_100/Docs/R2-1713122.zip" TargetMode="External"/><Relationship Id="rId21" Type="http://schemas.openxmlformats.org/officeDocument/2006/relationships/hyperlink" Target="http://ftp.3gpp.org/tsg_ran/WG2_RL2/TSGR2_100/Docs/R2-1713056.zip" TargetMode="External"/><Relationship Id="rId42" Type="http://schemas.openxmlformats.org/officeDocument/2006/relationships/hyperlink" Target="http://ftp.3gpp.org/tsg_ran/WG2_RL2/TSGR2_100/Docs/R2-1711403.zip" TargetMode="External"/><Relationship Id="rId47" Type="http://schemas.openxmlformats.org/officeDocument/2006/relationships/hyperlink" Target="http://ftp.3gpp.org/tsg_ran/WG2_RL2/TSGR2_100/Docs/R2-1713106.zip" TargetMode="External"/><Relationship Id="rId63" Type="http://schemas.openxmlformats.org/officeDocument/2006/relationships/hyperlink" Target="http://ftp.3gpp.org/tsg_ran/WG2_RL2/TSGR2_100/Docs/R2-1711649.zip" TargetMode="External"/><Relationship Id="rId68" Type="http://schemas.openxmlformats.org/officeDocument/2006/relationships/hyperlink" Target="http://ftp.3gpp.org/tsg_ran/WG2_RL2/TSGR2_100/Docs/R2-1713192.zip" TargetMode="External"/><Relationship Id="rId84" Type="http://schemas.openxmlformats.org/officeDocument/2006/relationships/hyperlink" Target="http://ftp.3gpp.org/tsg_ran/WG2_RL2/TSGR2_100/Docs/R2-1713115.zip" TargetMode="External"/><Relationship Id="rId89" Type="http://schemas.openxmlformats.org/officeDocument/2006/relationships/hyperlink" Target="http://ftp.3gpp.org/tsg_ran/WG2_RL2/TSGR2_100/Docs/R2-1712233.zip" TargetMode="External"/><Relationship Id="rId112" Type="http://schemas.openxmlformats.org/officeDocument/2006/relationships/hyperlink" Target="http://ftp.3gpp.org/tsg_ran/WG2_RL2/TSGR2_100/Docs/R2-1713047.zip" TargetMode="External"/><Relationship Id="rId16" Type="http://schemas.openxmlformats.org/officeDocument/2006/relationships/hyperlink" Target="http://ftp.3gpp.org/tsg_ran/WG2_RL2/TSGR2_100/Docs/R2-1713679.zip" TargetMode="External"/><Relationship Id="rId107" Type="http://schemas.openxmlformats.org/officeDocument/2006/relationships/hyperlink" Target="http://ftp.3gpp.org/tsg_ran/WG2_RL2/TSGR2_100/Docs/R2-1713065.zip" TargetMode="External"/><Relationship Id="rId11" Type="http://schemas.openxmlformats.org/officeDocument/2006/relationships/hyperlink" Target="http://ftp.3gpp.org/tsg_ran/WG2_RL2/TSGR2_100/Docs/R2-1712154.zip" TargetMode="External"/><Relationship Id="rId32" Type="http://schemas.openxmlformats.org/officeDocument/2006/relationships/hyperlink" Target="http://ftp.3gpp.org/tsg_ran/WG2_RL2/TSGR2_100/Docs/R2-1713649.zip" TargetMode="External"/><Relationship Id="rId37" Type="http://schemas.openxmlformats.org/officeDocument/2006/relationships/hyperlink" Target="http://ftp.3gpp.org/tsg_ran/WG2_RL2/TSGR2_100/Docs/R2-1712315.zip" TargetMode="External"/><Relationship Id="rId53" Type="http://schemas.openxmlformats.org/officeDocument/2006/relationships/hyperlink" Target="http://ftp.3gpp.org/tsg_ran/WG2_RL2/TSGR2_100/Docs/R2-1713107.zip" TargetMode="External"/><Relationship Id="rId58" Type="http://schemas.openxmlformats.org/officeDocument/2006/relationships/hyperlink" Target="http://ftp.3gpp.org/tsg_ran/WG2_RL2/TSGR2_100/Docs/R2-1713052.zip" TargetMode="External"/><Relationship Id="rId74" Type="http://schemas.openxmlformats.org/officeDocument/2006/relationships/hyperlink" Target="http://ftp.3gpp.org/tsg_ran/WG2_RL2/TSGR2_100/Docs/R2-1713068.zip" TargetMode="External"/><Relationship Id="rId79" Type="http://schemas.openxmlformats.org/officeDocument/2006/relationships/hyperlink" Target="http://ftp.3gpp.org/tsg_ran/WG2_RL2/TSGR2_100/Docs/R2-1712821.zip" TargetMode="External"/><Relationship Id="rId102" Type="http://schemas.openxmlformats.org/officeDocument/2006/relationships/hyperlink" Target="http://ftp.3gpp.org/tsg_ran/WG2_RL2/TSGR2_100/Docs/R2-1713066.zip" TargetMode="External"/><Relationship Id="rId123" Type="http://schemas.openxmlformats.org/officeDocument/2006/relationships/hyperlink" Target="http://ftp.3gpp.org/tsg_ran/WG2_RL2/TSGR2_100/Docs/R2-1713063.zip" TargetMode="External"/><Relationship Id="rId128"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http://ftp.3gpp.org/tsg_ran/WG2_RL2/TSGR2_100/Docs/R2-1711359.zip" TargetMode="External"/><Relationship Id="rId95" Type="http://schemas.openxmlformats.org/officeDocument/2006/relationships/hyperlink" Target="http://ftp.3gpp.org/tsg_ran/WG2_RL2/TSGR2_100/Docs/R2-1713062.zip" TargetMode="External"/><Relationship Id="rId19" Type="http://schemas.openxmlformats.org/officeDocument/2006/relationships/hyperlink" Target="http://ftp.3gpp.org/tsg_ran/WG2_RL2/TSGR2_100/Docs/R2-1713054.zip" TargetMode="External"/><Relationship Id="rId14" Type="http://schemas.openxmlformats.org/officeDocument/2006/relationships/hyperlink" Target="http://ftp.3gpp.org/tsg_ran/WG2_RL2/TSGR2_100/Docs/R2-1714156.zip" TargetMode="External"/><Relationship Id="rId22" Type="http://schemas.openxmlformats.org/officeDocument/2006/relationships/hyperlink" Target="http://ftp.3gpp.org/tsg_ran/WG2_RL2/TSGR2_100/Docs/R2-1713184.zip" TargetMode="External"/><Relationship Id="rId27" Type="http://schemas.openxmlformats.org/officeDocument/2006/relationships/hyperlink" Target="http://ftp.3gpp.org/tsg_ran/WG2_RL2/TSGR2_100/Docs/R2-1713506.zip" TargetMode="External"/><Relationship Id="rId30" Type="http://schemas.openxmlformats.org/officeDocument/2006/relationships/hyperlink" Target="http://ftp.3gpp.org/tsg_ran/WG2_RL2/TSGR2_100/Docs/R2-1713713.zip" TargetMode="External"/><Relationship Id="rId35" Type="http://schemas.openxmlformats.org/officeDocument/2006/relationships/hyperlink" Target="http://ftp.3gpp.org/tsg_ran/WG2_RL2/TSGR2_100/Docs/R2-1712982.zip" TargetMode="External"/><Relationship Id="rId43" Type="http://schemas.openxmlformats.org/officeDocument/2006/relationships/hyperlink" Target="http://ftp.3gpp.org/tsg_ran/WG2_RL2/TSGR2_100/Docs/R2-1713862.zip" TargetMode="External"/><Relationship Id="rId48" Type="http://schemas.openxmlformats.org/officeDocument/2006/relationships/hyperlink" Target="http://ftp.3gpp.org/tsg_ran/WG2_RL2/TSGR2_100/Docs/R2-1711215.zip" TargetMode="External"/><Relationship Id="rId56" Type="http://schemas.openxmlformats.org/officeDocument/2006/relationships/hyperlink" Target="http://ftp.3gpp.org/tsg_ran/WG2_RL2/TSGR2_100/Docs/R2-1713110.zip" TargetMode="External"/><Relationship Id="rId64" Type="http://schemas.openxmlformats.org/officeDocument/2006/relationships/hyperlink" Target="http://ftp.3gpp.org/tsg_ran/WG2_RL2/TSGR2_100/Docs/R2-1713109.zip" TargetMode="External"/><Relationship Id="rId69" Type="http://schemas.openxmlformats.org/officeDocument/2006/relationships/hyperlink" Target="http://ftp.3gpp.org/tsg_ran/WG2_RL2/TSGR2_100/Docs/R2-1712335.zip" TargetMode="External"/><Relationship Id="rId77" Type="http://schemas.openxmlformats.org/officeDocument/2006/relationships/hyperlink" Target="http://ftp.3gpp.org/tsg_ran/WG2_RL2/TSGR2_100/Docs/R2-1711160.zip" TargetMode="External"/><Relationship Id="rId100" Type="http://schemas.openxmlformats.org/officeDocument/2006/relationships/hyperlink" Target="http://ftp.3gpp.org/tsg_ran/WG2_RL2/TSGR2_100/Docs/R2-1713118.zip" TargetMode="External"/><Relationship Id="rId105" Type="http://schemas.openxmlformats.org/officeDocument/2006/relationships/hyperlink" Target="http://ftp.3gpp.org/tsg_ran/WG2_RL2/TSGR2_100/Docs/R2-1713877.zip" TargetMode="External"/><Relationship Id="rId113" Type="http://schemas.openxmlformats.org/officeDocument/2006/relationships/hyperlink" Target="http://ftp.3gpp.org/tsg_ran/WG2_RL2/TSGR2_100/Docs/R2-1713048.zip" TargetMode="External"/><Relationship Id="rId118" Type="http://schemas.openxmlformats.org/officeDocument/2006/relationships/hyperlink" Target="http://ftp.3gpp.org/tsg_ran/WG2_RL2/TSGR2_100/Docs/R2-1711223.zip" TargetMode="External"/><Relationship Id="rId126" Type="http://schemas.openxmlformats.org/officeDocument/2006/relationships/hyperlink" Target="http://ftp.3gpp.org/tsg_ran/WG2_RL2/TSGR2_100/Docs/R2-1714014.zip" TargetMode="External"/><Relationship Id="rId8" Type="http://schemas.openxmlformats.org/officeDocument/2006/relationships/hyperlink" Target="http://ftp.3gpp.org/tsg_ran/WG2_RL2/TSGR2_100/Docs/R2-1712104.zip" TargetMode="External"/><Relationship Id="rId51" Type="http://schemas.openxmlformats.org/officeDocument/2006/relationships/hyperlink" Target="http://ftp.3gpp.org/tsg_ran/WG2_RL2/TSGR2_100/Docs/R2-1711216.zip" TargetMode="External"/><Relationship Id="rId72" Type="http://schemas.openxmlformats.org/officeDocument/2006/relationships/hyperlink" Target="http://ftp.3gpp.org/tsg_ran/WG2_RL2/TSGR2_100/Docs/R2-1713112.zip" TargetMode="External"/><Relationship Id="rId80" Type="http://schemas.openxmlformats.org/officeDocument/2006/relationships/hyperlink" Target="http://ftp.3gpp.org/tsg_ran/WG2_RL2/TSGR2_100/Docs/R2-1710354.zip" TargetMode="External"/><Relationship Id="rId85" Type="http://schemas.openxmlformats.org/officeDocument/2006/relationships/hyperlink" Target="http://ftp.3gpp.org/tsg_ran/WG2_RL2/TSGR2_100/Docs/R2-1712231.zip" TargetMode="External"/><Relationship Id="rId93" Type="http://schemas.openxmlformats.org/officeDocument/2006/relationships/hyperlink" Target="http://ftp.3gpp.org/tsg_ran/WG2_RL2/TSGR2_100/Docs/R2-1713060.zip" TargetMode="External"/><Relationship Id="rId98" Type="http://schemas.openxmlformats.org/officeDocument/2006/relationships/hyperlink" Target="http://ftp.3gpp.org/tsg_ran/WG2_RL2/TSGR2_100/Docs/R2-1713117.zip" TargetMode="External"/><Relationship Id="rId121" Type="http://schemas.openxmlformats.org/officeDocument/2006/relationships/hyperlink" Target="http://ftp.3gpp.org/tsg_ran/WG2_RL2/TSGR2_100/Docs/R2-1713125.zip" TargetMode="External"/><Relationship Id="rId3" Type="http://schemas.openxmlformats.org/officeDocument/2006/relationships/settings" Target="settings.xml"/><Relationship Id="rId12" Type="http://schemas.openxmlformats.org/officeDocument/2006/relationships/hyperlink" Target="http://ftp.3gpp.org/tsg_ran/WG2_RL2/TSGR2_100/Docs/R2-1712636.zip" TargetMode="External"/><Relationship Id="rId17" Type="http://schemas.openxmlformats.org/officeDocument/2006/relationships/hyperlink" Target="http://ftp.3gpp.org/tsg_ran/WG2_RL2/TSGR2_100/Docs/R2-1713189.zip" TargetMode="External"/><Relationship Id="rId25" Type="http://schemas.openxmlformats.org/officeDocument/2006/relationships/hyperlink" Target="http://ftp.3gpp.org/tsg_ran/WG2_RL2/TSGR2_100/Docs/R2-1712639.zip" TargetMode="External"/><Relationship Id="rId33" Type="http://schemas.openxmlformats.org/officeDocument/2006/relationships/hyperlink" Target="http://ftp.3gpp.org/tsg_ran/WG2_RL2/TSGR2_100/Docs/R2-1713785.zip" TargetMode="External"/><Relationship Id="rId38" Type="http://schemas.openxmlformats.org/officeDocument/2006/relationships/hyperlink" Target="http://ftp.3gpp.org/tsg_ran/WG2_RL2/TSGR2_100/Docs/R2-1713754.zip" TargetMode="External"/><Relationship Id="rId46" Type="http://schemas.openxmlformats.org/officeDocument/2006/relationships/hyperlink" Target="http://ftp.3gpp.org/tsg_ran/WG2_RL2/TSGR2_100/Docs/R2-1713050.zip" TargetMode="External"/><Relationship Id="rId59" Type="http://schemas.openxmlformats.org/officeDocument/2006/relationships/hyperlink" Target="http://ftp.3gpp.org/tsg_ran/WG2_RL2/TSGR2_100/Docs/R2-1713678.zip" TargetMode="External"/><Relationship Id="rId67" Type="http://schemas.openxmlformats.org/officeDocument/2006/relationships/hyperlink" Target="http://ftp.3gpp.org/tsg_ran/WG2_RL2/TSGR2_100/Docs/R2-1713840.zip" TargetMode="External"/><Relationship Id="rId103" Type="http://schemas.openxmlformats.org/officeDocument/2006/relationships/hyperlink" Target="http://ftp.3gpp.org/tsg_ran/WG2_RL2/TSGR2_100/Docs/R2-1713067.zip" TargetMode="External"/><Relationship Id="rId108" Type="http://schemas.openxmlformats.org/officeDocument/2006/relationships/hyperlink" Target="http://ftp.3gpp.org/tsg_ran/WG2_RL2/TSGR2_100/Docs/R2-1713786.zip" TargetMode="External"/><Relationship Id="rId116" Type="http://schemas.openxmlformats.org/officeDocument/2006/relationships/hyperlink" Target="http://ftp.3gpp.org/tsg_ran/WG2_RL2/TSGR2_100/Docs/R2-1711222.zip" TargetMode="External"/><Relationship Id="rId124" Type="http://schemas.openxmlformats.org/officeDocument/2006/relationships/hyperlink" Target="http://ftp.3gpp.org/tsg_ran/WG2_RL2/TSGR2_100/Docs/R2-1710527.zip" TargetMode="External"/><Relationship Id="rId129" Type="http://schemas.openxmlformats.org/officeDocument/2006/relationships/theme" Target="theme/theme1.xml"/><Relationship Id="rId20" Type="http://schemas.openxmlformats.org/officeDocument/2006/relationships/hyperlink" Target="http://ftp.3gpp.org/tsg_ran/WG2_RL2/TSGR2_100/Docs/R2-1713182.zip" TargetMode="External"/><Relationship Id="rId41" Type="http://schemas.openxmlformats.org/officeDocument/2006/relationships/hyperlink" Target="http://ftp.3gpp.org/tsg_ran/WG2_RL2/TSGR2_100/Docs/R2-1713787.zip" TargetMode="External"/><Relationship Id="rId54" Type="http://schemas.openxmlformats.org/officeDocument/2006/relationships/hyperlink" Target="http://ftp.3gpp.org/tsg_ran/WG2_RL2/TSGR2_100/Docs/R2-1712337.zip" TargetMode="External"/><Relationship Id="rId62" Type="http://schemas.openxmlformats.org/officeDocument/2006/relationships/hyperlink" Target="http://ftp.3gpp.org/tsg_ran/WG2_RL2/TSGR2_100/Docs/R2-1713763.zip" TargetMode="External"/><Relationship Id="rId70" Type="http://schemas.openxmlformats.org/officeDocument/2006/relationships/hyperlink" Target="http://ftp.3gpp.org/tsg_ran/WG2_RL2/TSGR2_100/Docs/R2-1713502.zip" TargetMode="External"/><Relationship Id="rId75" Type="http://schemas.openxmlformats.org/officeDocument/2006/relationships/hyperlink" Target="http://ftp.3gpp.org/tsg_ran/WG2_RL2/TSGR2_100/Docs/R2-1713069.zip" TargetMode="External"/><Relationship Id="rId83" Type="http://schemas.openxmlformats.org/officeDocument/2006/relationships/hyperlink" Target="http://ftp.3gpp.org/tsg_ran/WG2_RL2/TSGR2_100/Docs/R2-1713114.zip" TargetMode="External"/><Relationship Id="rId88" Type="http://schemas.openxmlformats.org/officeDocument/2006/relationships/hyperlink" Target="http://ftp.3gpp.org/tsg_ran/WG2_RL2/TSGR2_100/Docs/R2-1711310.zip" TargetMode="External"/><Relationship Id="rId91" Type="http://schemas.openxmlformats.org/officeDocument/2006/relationships/hyperlink" Target="http://ftp.3gpp.org/tsg_ran/WG2_RL2/TSGR2_100/Docs/R2-1712336.zip" TargetMode="External"/><Relationship Id="rId96" Type="http://schemas.openxmlformats.org/officeDocument/2006/relationships/hyperlink" Target="http://ftp.3gpp.org/tsg_ran/WG2_RL2/TSGR2_100/Docs/R2-1713116.zip" TargetMode="External"/><Relationship Id="rId111" Type="http://schemas.openxmlformats.org/officeDocument/2006/relationships/hyperlink" Target="http://ftp.3gpp.org/tsg_ran/WG2_RL2/TSGR2_100/Docs/R2-1710515.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ftp.3gpp.org/tsg_ran/WG2_RL2/TSGR2_100/Docs/R2-1713057.zip" TargetMode="External"/><Relationship Id="rId23" Type="http://schemas.openxmlformats.org/officeDocument/2006/relationships/hyperlink" Target="http://ftp.3gpp.org/tsg_ran/WG2_RL2/TSGR2_100/Docs/R2-1713185.zip" TargetMode="External"/><Relationship Id="rId28" Type="http://schemas.openxmlformats.org/officeDocument/2006/relationships/hyperlink" Target="http://ftp.3gpp.org/tsg_ran/WG2_RL2/TSGR2_100/Docs/R2-1713188.zip" TargetMode="External"/><Relationship Id="rId36" Type="http://schemas.openxmlformats.org/officeDocument/2006/relationships/hyperlink" Target="http://ftp.3gpp.org/tsg_ran/WG2_RL2/TSGR2_100/Docs/R2-1712940.zip" TargetMode="External"/><Relationship Id="rId49" Type="http://schemas.openxmlformats.org/officeDocument/2006/relationships/hyperlink" Target="http://ftp.3gpp.org/tsg_ran/WG2_RL2/TSGR2_100/Docs/R2-1713053.zip" TargetMode="External"/><Relationship Id="rId57" Type="http://schemas.openxmlformats.org/officeDocument/2006/relationships/hyperlink" Target="http://ftp.3gpp.org/tsg_ran/WG2_RL2/TSGR2_100/Docs/R2-1713051.zip" TargetMode="External"/><Relationship Id="rId106" Type="http://schemas.openxmlformats.org/officeDocument/2006/relationships/hyperlink" Target="http://ftp.3gpp.org/tsg_ran/WG2_RL2/TSGR2_100/Docs/R2-1713064.zip" TargetMode="External"/><Relationship Id="rId114" Type="http://schemas.openxmlformats.org/officeDocument/2006/relationships/hyperlink" Target="http://ftp.3gpp.org/tsg_ran/WG2_RL2/TSGR2_100/Docs/R2-1713049.zip" TargetMode="External"/><Relationship Id="rId119" Type="http://schemas.openxmlformats.org/officeDocument/2006/relationships/hyperlink" Target="http://ftp.3gpp.org/tsg_ran/WG2_RL2/TSGR2_100/Docs/R2-1713123.zip" TargetMode="External"/><Relationship Id="rId127" Type="http://schemas.openxmlformats.org/officeDocument/2006/relationships/footer" Target="footer1.xml"/><Relationship Id="rId10" Type="http://schemas.openxmlformats.org/officeDocument/2006/relationships/hyperlink" Target="http://ftp.3gpp.org/tsg_ran/WG2_RL2/TSGR2_100/Docs/R2-1712121.zip" TargetMode="External"/><Relationship Id="rId31" Type="http://schemas.openxmlformats.org/officeDocument/2006/relationships/hyperlink" Target="http://ftp.3gpp.org/tsg_ran/WG2_RL2/TSGR2_100/Docs/R2-1713644.zip" TargetMode="External"/><Relationship Id="rId44" Type="http://schemas.openxmlformats.org/officeDocument/2006/relationships/hyperlink" Target="http://ftp.3gpp.org/tsg_ran/WG2_RL2/TSGR2_100/Docs/R2-1713058.zip" TargetMode="External"/><Relationship Id="rId52" Type="http://schemas.openxmlformats.org/officeDocument/2006/relationships/hyperlink" Target="http://ftp.3gpp.org/tsg_ran/WG2_RL2/TSGR2_100/Docs/R2-1714014.zip" TargetMode="External"/><Relationship Id="rId60" Type="http://schemas.openxmlformats.org/officeDocument/2006/relationships/hyperlink" Target="http://ftp.3gpp.org/tsg_ran/WG2_RL2/TSGR2_100/Docs/R2-1713764.zip" TargetMode="External"/><Relationship Id="rId65" Type="http://schemas.openxmlformats.org/officeDocument/2006/relationships/hyperlink" Target="http://ftp.3gpp.org/tsg_ran/WG2_RL2/TSGR2_100/Docs/R2-1713111.zip" TargetMode="External"/><Relationship Id="rId73" Type="http://schemas.openxmlformats.org/officeDocument/2006/relationships/hyperlink" Target="http://ftp.3gpp.org/tsg_ran/WG2_RL2/TSGR2_100/Docs/R2-1713113.zip" TargetMode="External"/><Relationship Id="rId78" Type="http://schemas.openxmlformats.org/officeDocument/2006/relationships/hyperlink" Target="http://ftp.3gpp.org/tsg_ran/WG2_RL2/TSGR2_100/Docs/R2-1712812.zip" TargetMode="External"/><Relationship Id="rId81" Type="http://schemas.openxmlformats.org/officeDocument/2006/relationships/hyperlink" Target="http://ftp.3gpp.org/tsg_ran/WG2_RL2/TSGR2_100/Docs/R2-1712976.zip" TargetMode="External"/><Relationship Id="rId86" Type="http://schemas.openxmlformats.org/officeDocument/2006/relationships/hyperlink" Target="http://ftp.3gpp.org/tsg_ran/WG2_RL2/TSGR2_100/Docs/R2-1711300.zip" TargetMode="External"/><Relationship Id="rId94" Type="http://schemas.openxmlformats.org/officeDocument/2006/relationships/hyperlink" Target="http://ftp.3gpp.org/tsg_ran/WG2_RL2/TSGR2_100/Docs/R2-1713061.zip" TargetMode="External"/><Relationship Id="rId99" Type="http://schemas.openxmlformats.org/officeDocument/2006/relationships/hyperlink" Target="http://ftp.3gpp.org/tsg_ran/WG2_RL2/TSGR2_100/Docs/R2-1711221.zip" TargetMode="External"/><Relationship Id="rId101" Type="http://schemas.openxmlformats.org/officeDocument/2006/relationships/hyperlink" Target="http://ftp.3gpp.org/tsg_ran/WG2_RL2/TSGR2_100/Docs/R2-1713119.zip" TargetMode="External"/><Relationship Id="rId122" Type="http://schemas.openxmlformats.org/officeDocument/2006/relationships/hyperlink" Target="http://ftp.3gpp.org/tsg_ran/WG2_RL2/TSGR2_100/Docs/R2-1713126.zip" TargetMode="External"/><Relationship Id="rId4" Type="http://schemas.openxmlformats.org/officeDocument/2006/relationships/webSettings" Target="webSettings.xml"/><Relationship Id="rId9" Type="http://schemas.openxmlformats.org/officeDocument/2006/relationships/hyperlink" Target="http://ftp.3gpp.org/tsg_ran/WG2_RL2/TSGR2_100/Docs/R2-1712114.zip" TargetMode="External"/><Relationship Id="rId13" Type="http://schemas.openxmlformats.org/officeDocument/2006/relationships/hyperlink" Target="http://ftp.3gpp.org/tsg_ran/WG2_RL2/TSGR2_100/Docs/R2-1713710.zip" TargetMode="External"/><Relationship Id="rId18" Type="http://schemas.openxmlformats.org/officeDocument/2006/relationships/hyperlink" Target="http://ftp.3gpp.org/tsg_ran/WG2_RL2/TSGR2_100/Docs/R2-1713191.zip" TargetMode="External"/><Relationship Id="rId39" Type="http://schemas.openxmlformats.org/officeDocument/2006/relationships/hyperlink" Target="http://ftp.3gpp.org/tsg_ran/WG2_RL2/TSGR2_100/Docs/R2-1711158.zip" TargetMode="External"/><Relationship Id="rId109" Type="http://schemas.openxmlformats.org/officeDocument/2006/relationships/hyperlink" Target="http://ftp.3gpp.org/tsg_ran/WG2_RL2/TSGR2_100/Docs/R2-1712333.zip" TargetMode="External"/><Relationship Id="rId34" Type="http://schemas.openxmlformats.org/officeDocument/2006/relationships/hyperlink" Target="http://ftp.3gpp.org/tsg_ran/WG2_RL2/TSGR2_100/Docs/R2-1711402.zip" TargetMode="External"/><Relationship Id="rId50" Type="http://schemas.openxmlformats.org/officeDocument/2006/relationships/hyperlink" Target="http://ftp.3gpp.org/tsg_ran/WG2_RL2/TSGR2_100/Docs/R2-1713107.zip" TargetMode="External"/><Relationship Id="rId55" Type="http://schemas.openxmlformats.org/officeDocument/2006/relationships/hyperlink" Target="http://ftp.3gpp.org/tsg_ran/WG2_RL2/TSGR2_100/Docs/R2-1713108.zip" TargetMode="External"/><Relationship Id="rId76" Type="http://schemas.openxmlformats.org/officeDocument/2006/relationships/hyperlink" Target="http://ftp.3gpp.org/tsg_ran/WG2_RL2/TSGR2_100/Docs/R2-1713755.zip" TargetMode="External"/><Relationship Id="rId97" Type="http://schemas.openxmlformats.org/officeDocument/2006/relationships/hyperlink" Target="http://ftp.3gpp.org/tsg_ran/WG2_RL2/TSGR2_100/Docs/R2-1711220.zip" TargetMode="External"/><Relationship Id="rId104" Type="http://schemas.openxmlformats.org/officeDocument/2006/relationships/hyperlink" Target="http://ftp.3gpp.org/tsg_ran/WG2_RL2/TSGR2_100/Docs/R2-1713120.zip" TargetMode="External"/><Relationship Id="rId120" Type="http://schemas.openxmlformats.org/officeDocument/2006/relationships/hyperlink" Target="http://ftp.3gpp.org/tsg_ran/WG2_RL2/TSGR2_100/Docs/R2-1713124.zip" TargetMode="External"/><Relationship Id="rId125" Type="http://schemas.openxmlformats.org/officeDocument/2006/relationships/hyperlink" Target="http://ftp.3gpp.org/tsg_ran/WG2_RL2/TSGR2_100/Docs/R2-1713127.zip" TargetMode="External"/><Relationship Id="rId7" Type="http://schemas.openxmlformats.org/officeDocument/2006/relationships/hyperlink" Target="file:///C:\Data\3GPP\archive\TSGR\TSGR_76\Docs\RP-171427.zip" TargetMode="External"/><Relationship Id="rId71" Type="http://schemas.openxmlformats.org/officeDocument/2006/relationships/hyperlink" Target="http://ftp.3gpp.org/tsg_ran/WG2_RL2/TSGR2_100/Docs/R2-1712640.zip" TargetMode="External"/><Relationship Id="rId92" Type="http://schemas.openxmlformats.org/officeDocument/2006/relationships/hyperlink" Target="http://ftp.3gpp.org/tsg_ran/WG2_RL2/TSGR2_100/Docs/R2-1713059.zip" TargetMode="External"/><Relationship Id="rId2" Type="http://schemas.openxmlformats.org/officeDocument/2006/relationships/styles" Target="styles.xml"/><Relationship Id="rId29" Type="http://schemas.openxmlformats.org/officeDocument/2006/relationships/hyperlink" Target="http://ftp.3gpp.org/tsg_ran/WG2_RL2/TSGR2_100/Docs/R2-1713503.zip" TargetMode="External"/><Relationship Id="rId24" Type="http://schemas.openxmlformats.org/officeDocument/2006/relationships/hyperlink" Target="http://ftp.3gpp.org/tsg_ran/WG2_RL2/TSGR2_100/Docs/R2-1713055.zip" TargetMode="External"/><Relationship Id="rId40" Type="http://schemas.openxmlformats.org/officeDocument/2006/relationships/hyperlink" Target="http://ftp.3gpp.org/tsg_ran/WG2_RL2/TSGR2_100/Docs/R2-1713758.zip" TargetMode="External"/><Relationship Id="rId45" Type="http://schemas.openxmlformats.org/officeDocument/2006/relationships/hyperlink" Target="http://ftp.3gpp.org/tsg_ran/WG2_RL2/TSGR2_100/Docs/R2-1713183.zip" TargetMode="External"/><Relationship Id="rId66" Type="http://schemas.openxmlformats.org/officeDocument/2006/relationships/hyperlink" Target="http://ftp.3gpp.org/tsg_ran/WG2_RL2/TSGR2_100/Docs/R2-1713105.zip" TargetMode="External"/><Relationship Id="rId87" Type="http://schemas.openxmlformats.org/officeDocument/2006/relationships/hyperlink" Target="http://ftp.3gpp.org/tsg_ran/WG2_RL2/TSGR2_100/Docs/R2-1712232.zip" TargetMode="External"/><Relationship Id="rId110" Type="http://schemas.openxmlformats.org/officeDocument/2006/relationships/hyperlink" Target="http://ftp.3gpp.org/tsg_ran/WG2_RL2/TSGR2_100/Docs/R2-1713046.zip" TargetMode="External"/><Relationship Id="rId115" Type="http://schemas.openxmlformats.org/officeDocument/2006/relationships/hyperlink" Target="http://ftp.3gpp.org/tsg_ran/WG2_RL2/TSGR2_100/Docs/R2-1713121.zip" TargetMode="External"/><Relationship Id="rId61" Type="http://schemas.openxmlformats.org/officeDocument/2006/relationships/hyperlink" Target="http://ftp.3gpp.org/tsg_ran/WG2_RL2/TSGR2_100/Docs/R2-1713816.zip" TargetMode="External"/><Relationship Id="rId82" Type="http://schemas.openxmlformats.org/officeDocument/2006/relationships/hyperlink" Target="http://ftp.3gpp.org/tsg_ran/WG2_RL2/TSGR2_100/Docs/R2-171035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6558</Words>
  <Characters>37386</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 Yavuz</dc:creator>
  <cp:keywords/>
  <dc:description/>
  <cp:lastModifiedBy>Emre A. Yavuz</cp:lastModifiedBy>
  <cp:revision>3</cp:revision>
  <dcterms:created xsi:type="dcterms:W3CDTF">2017-12-01T23:00:00Z</dcterms:created>
  <dcterms:modified xsi:type="dcterms:W3CDTF">2017-12-01T23:03:00Z</dcterms:modified>
</cp:coreProperties>
</file>